
<file path=[Content_Types].xml><?xml version="1.0" encoding="utf-8"?>
<Types xmlns="http://schemas.openxmlformats.org/package/2006/content-types">
  <Default Extension="jpg" ContentType="image/jpe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11C094" w14:textId="6F833491" w:rsidR="0046556C" w:rsidRPr="00196079" w:rsidRDefault="0046556C">
      <w:pPr>
        <w:rPr>
          <w:rFonts w:ascii="Calibri" w:hAnsi="Calibri" w:cs="Calibri"/>
          <w:b/>
          <w:bCs/>
        </w:rPr>
      </w:pPr>
    </w:p>
    <w:p w14:paraId="3FE16006" w14:textId="7F931FA9" w:rsidR="0046556C" w:rsidRPr="00196079" w:rsidRDefault="0046556C">
      <w:pPr>
        <w:rPr>
          <w:rFonts w:ascii="Calibri" w:hAnsi="Calibri" w:cs="Calibri"/>
          <w:b/>
          <w:bCs/>
        </w:rPr>
      </w:pPr>
    </w:p>
    <w:p w14:paraId="54A6BABD" w14:textId="77777777" w:rsidR="006F6F78" w:rsidRDefault="006F6F78" w:rsidP="006F6F78">
      <w:pPr>
        <w:spacing w:line="276" w:lineRule="auto"/>
        <w:rPr>
          <w:rFonts w:ascii="Calibri" w:hAnsi="Calibri" w:cs="Calibri"/>
          <w:b/>
          <w:bCs/>
          <w:color w:val="595959" w:themeColor="text1" w:themeTint="A6"/>
          <w:sz w:val="48"/>
          <w:szCs w:val="48"/>
        </w:rPr>
      </w:pPr>
    </w:p>
    <w:p w14:paraId="6BF92D99" w14:textId="77777777" w:rsidR="006F6F78" w:rsidRDefault="006F6F78" w:rsidP="006F6F78">
      <w:pPr>
        <w:spacing w:line="276" w:lineRule="auto"/>
        <w:rPr>
          <w:rFonts w:ascii="Calibri" w:hAnsi="Calibri" w:cs="Calibri"/>
          <w:b/>
          <w:bCs/>
          <w:color w:val="595959" w:themeColor="text1" w:themeTint="A6"/>
          <w:sz w:val="48"/>
          <w:szCs w:val="48"/>
        </w:rPr>
      </w:pPr>
    </w:p>
    <w:p w14:paraId="19D67AB4" w14:textId="77777777" w:rsidR="006F6F78" w:rsidRDefault="006F6F78" w:rsidP="006F6F78">
      <w:pPr>
        <w:spacing w:line="276" w:lineRule="auto"/>
        <w:rPr>
          <w:rFonts w:ascii="Calibri" w:hAnsi="Calibri" w:cs="Calibri"/>
          <w:b/>
          <w:bCs/>
          <w:color w:val="595959" w:themeColor="text1" w:themeTint="A6"/>
          <w:sz w:val="48"/>
          <w:szCs w:val="48"/>
        </w:rPr>
      </w:pPr>
    </w:p>
    <w:p w14:paraId="05BC639F" w14:textId="77777777" w:rsidR="006F6F78" w:rsidRDefault="006F6F78" w:rsidP="006F6F78">
      <w:pPr>
        <w:spacing w:line="276" w:lineRule="auto"/>
        <w:rPr>
          <w:rFonts w:ascii="Calibri" w:hAnsi="Calibri" w:cs="Calibri"/>
          <w:b/>
          <w:bCs/>
          <w:color w:val="595959" w:themeColor="text1" w:themeTint="A6"/>
          <w:sz w:val="48"/>
          <w:szCs w:val="48"/>
        </w:rPr>
      </w:pPr>
    </w:p>
    <w:p w14:paraId="7AECE032" w14:textId="30AF9859" w:rsidR="006F6F78" w:rsidRPr="00166809" w:rsidRDefault="006F6F78" w:rsidP="006F6F78">
      <w:pPr>
        <w:spacing w:line="276" w:lineRule="auto"/>
        <w:rPr>
          <w:rFonts w:ascii="Calibri" w:hAnsi="Calibri" w:cs="Calibri"/>
          <w:b/>
          <w:bCs/>
          <w:sz w:val="48"/>
          <w:szCs w:val="48"/>
        </w:rPr>
      </w:pPr>
      <w:r w:rsidRPr="00166809">
        <w:rPr>
          <w:rFonts w:ascii="Calibri" w:hAnsi="Calibri" w:cs="Calibri"/>
          <w:b/>
          <w:bCs/>
          <w:sz w:val="48"/>
          <w:szCs w:val="48"/>
        </w:rPr>
        <w:t xml:space="preserve">Konzept zur Sicherstellung des </w:t>
      </w:r>
      <w:r w:rsidRPr="00166809">
        <w:rPr>
          <w:rFonts w:ascii="Calibri" w:hAnsi="Calibri" w:cs="Calibri"/>
          <w:b/>
          <w:bCs/>
          <w:sz w:val="48"/>
          <w:szCs w:val="48"/>
        </w:rPr>
        <w:br/>
        <w:t>Kinder- und Jugendschutzes</w:t>
      </w:r>
    </w:p>
    <w:p w14:paraId="75709D43" w14:textId="43EA0924" w:rsidR="00B52245" w:rsidRPr="00C35D0A" w:rsidRDefault="009D1FB3" w:rsidP="00B52245">
      <w:pPr>
        <w:contextualSpacing/>
        <w:rPr>
          <w:rStyle w:val="berschrift1Zchn"/>
        </w:rPr>
      </w:pPr>
      <w:r>
        <w:rPr>
          <w:rFonts w:ascii="Calibri" w:hAnsi="Calibri" w:cs="Calibri"/>
          <w:b/>
          <w:bCs/>
          <w:noProof/>
          <w:color w:val="595959" w:themeColor="text1" w:themeTint="A6"/>
          <w:sz w:val="48"/>
          <w:szCs w:val="48"/>
        </w:rPr>
        <w:drawing>
          <wp:anchor distT="0" distB="0" distL="114300" distR="114300" simplePos="0" relativeHeight="251658244" behindDoc="0" locked="0" layoutInCell="1" allowOverlap="1" wp14:anchorId="046D7DA1" wp14:editId="04A5A71F">
            <wp:simplePos x="0" y="0"/>
            <wp:positionH relativeFrom="column">
              <wp:posOffset>1270</wp:posOffset>
            </wp:positionH>
            <wp:positionV relativeFrom="paragraph">
              <wp:posOffset>4239873</wp:posOffset>
            </wp:positionV>
            <wp:extent cx="2284095" cy="443230"/>
            <wp:effectExtent l="0" t="0" r="1905" b="0"/>
            <wp:wrapSquare wrapText="bothSides"/>
            <wp:docPr id="615005191" name="Grafik 6" descr="Logo von Violence Prevention Net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005191" name="Grafik 6" descr="Logo von Violence Prevention Network"/>
                    <pic:cNvPicPr/>
                  </pic:nvPicPr>
                  <pic:blipFill>
                    <a:blip r:embed="rId10">
                      <a:extLst>
                        <a:ext uri="{28A0092B-C50C-407E-A947-70E740481C1C}">
                          <a14:useLocalDpi xmlns:a14="http://schemas.microsoft.com/office/drawing/2010/main" val="0"/>
                        </a:ext>
                      </a:extLst>
                    </a:blip>
                    <a:stretch>
                      <a:fillRect/>
                    </a:stretch>
                  </pic:blipFill>
                  <pic:spPr>
                    <a:xfrm>
                      <a:off x="0" y="0"/>
                      <a:ext cx="2284095" cy="443230"/>
                    </a:xfrm>
                    <a:prstGeom prst="rect">
                      <a:avLst/>
                    </a:prstGeom>
                  </pic:spPr>
                </pic:pic>
              </a:graphicData>
            </a:graphic>
            <wp14:sizeRelH relativeFrom="margin">
              <wp14:pctWidth>0</wp14:pctWidth>
            </wp14:sizeRelH>
            <wp14:sizeRelV relativeFrom="margin">
              <wp14:pctHeight>0</wp14:pctHeight>
            </wp14:sizeRelV>
          </wp:anchor>
        </w:drawing>
      </w:r>
      <w:r w:rsidR="00252484" w:rsidRPr="00196079">
        <w:rPr>
          <w:rFonts w:ascii="Calibri" w:hAnsi="Calibri" w:cs="Calibri"/>
          <w:noProof/>
        </w:rPr>
        <w:drawing>
          <wp:anchor distT="0" distB="0" distL="114300" distR="114300" simplePos="0" relativeHeight="251658240" behindDoc="0" locked="0" layoutInCell="1" allowOverlap="1" wp14:anchorId="3B9767DD" wp14:editId="1AC0582D">
            <wp:simplePos x="0" y="0"/>
            <wp:positionH relativeFrom="margin">
              <wp:posOffset>264322</wp:posOffset>
            </wp:positionH>
            <wp:positionV relativeFrom="margin">
              <wp:posOffset>8534400</wp:posOffset>
            </wp:positionV>
            <wp:extent cx="2411730" cy="469900"/>
            <wp:effectExtent l="0" t="0" r="7620" b="6350"/>
            <wp:wrapSquare wrapText="bothSides"/>
            <wp:docPr id="1421689955" name="Grafik 13" descr="Logo von Violence Prevention Net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1689955" name="Grafik 13" descr="Logo von Violence Prevention Network"/>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411730" cy="469900"/>
                    </a:xfrm>
                    <a:prstGeom prst="rect">
                      <a:avLst/>
                    </a:prstGeom>
                  </pic:spPr>
                </pic:pic>
              </a:graphicData>
            </a:graphic>
          </wp:anchor>
        </w:drawing>
      </w:r>
      <w:r w:rsidR="0062254B" w:rsidRPr="00196079">
        <w:rPr>
          <w:rFonts w:ascii="Calibri" w:hAnsi="Calibri" w:cs="Calibri"/>
          <w:b/>
          <w:bCs/>
        </w:rPr>
        <w:br w:type="page"/>
      </w:r>
      <w:r w:rsidR="00B52245" w:rsidRPr="00C35D0A">
        <w:rPr>
          <w:rStyle w:val="berschrift1Zchn"/>
        </w:rPr>
        <w:lastRenderedPageBreak/>
        <w:t>Inhalt</w:t>
      </w:r>
    </w:p>
    <w:p w14:paraId="7C4E1C3B" w14:textId="77777777" w:rsidR="00B52245" w:rsidRPr="00196079" w:rsidRDefault="00B52245" w:rsidP="00B52245">
      <w:pPr>
        <w:contextualSpacing/>
        <w:rPr>
          <w:rFonts w:ascii="Calibri" w:hAnsi="Calibri" w:cs="Calibri"/>
          <w:b/>
          <w:bCs/>
        </w:rPr>
      </w:pPr>
    </w:p>
    <w:p w14:paraId="5B9DFE3D" w14:textId="77777777" w:rsidR="00B52245" w:rsidRPr="00196079" w:rsidRDefault="00B52245" w:rsidP="00B52245">
      <w:pPr>
        <w:spacing w:line="360" w:lineRule="auto"/>
        <w:contextualSpacing/>
        <w:rPr>
          <w:rFonts w:ascii="Calibri" w:hAnsi="Calibri" w:cs="Calibri"/>
        </w:rPr>
      </w:pPr>
      <w:r w:rsidRPr="00196079">
        <w:rPr>
          <w:rFonts w:ascii="Calibri" w:hAnsi="Calibri" w:cs="Calibri"/>
        </w:rPr>
        <w:t>Präambel</w:t>
      </w:r>
    </w:p>
    <w:p w14:paraId="572F5F46" w14:textId="77777777" w:rsidR="00B52245" w:rsidRPr="00196079" w:rsidRDefault="00B52245" w:rsidP="00B52245">
      <w:pPr>
        <w:spacing w:line="360" w:lineRule="auto"/>
        <w:contextualSpacing/>
        <w:rPr>
          <w:rFonts w:ascii="Calibri" w:hAnsi="Calibri" w:cs="Calibri"/>
        </w:rPr>
      </w:pPr>
      <w:r w:rsidRPr="00196079">
        <w:rPr>
          <w:rFonts w:ascii="Calibri" w:hAnsi="Calibri" w:cs="Calibri"/>
        </w:rPr>
        <w:t>I. Rechtliche Grundlagen und Schutzauftrag</w:t>
      </w:r>
    </w:p>
    <w:p w14:paraId="4F66D699" w14:textId="77777777" w:rsidR="00B52245" w:rsidRPr="00196079" w:rsidRDefault="00B52245" w:rsidP="00B52245">
      <w:pPr>
        <w:spacing w:line="360" w:lineRule="auto"/>
        <w:contextualSpacing/>
        <w:rPr>
          <w:rFonts w:ascii="Calibri" w:hAnsi="Calibri" w:cs="Calibri"/>
        </w:rPr>
      </w:pPr>
      <w:r w:rsidRPr="00196079">
        <w:rPr>
          <w:rFonts w:ascii="Calibri" w:hAnsi="Calibri" w:cs="Calibri"/>
        </w:rPr>
        <w:t>II. Grundverständnis und Leitprinzipien</w:t>
      </w:r>
    </w:p>
    <w:p w14:paraId="37438113" w14:textId="77777777" w:rsidR="00B52245" w:rsidRPr="00196079" w:rsidRDefault="00B52245" w:rsidP="00B52245">
      <w:pPr>
        <w:spacing w:line="360" w:lineRule="auto"/>
        <w:contextualSpacing/>
        <w:rPr>
          <w:rFonts w:ascii="Calibri" w:hAnsi="Calibri" w:cs="Calibri"/>
        </w:rPr>
      </w:pPr>
      <w:r w:rsidRPr="00196079">
        <w:rPr>
          <w:rFonts w:ascii="Calibri" w:hAnsi="Calibri" w:cs="Calibri"/>
        </w:rPr>
        <w:t>III. Vorgehensweise bei Verdacht auf Kindeswohlgefährdung</w:t>
      </w:r>
    </w:p>
    <w:p w14:paraId="33BB9968" w14:textId="77777777" w:rsidR="00B52245" w:rsidRPr="00196079" w:rsidRDefault="00B52245" w:rsidP="00B52245">
      <w:pPr>
        <w:spacing w:line="360" w:lineRule="auto"/>
        <w:contextualSpacing/>
        <w:rPr>
          <w:rFonts w:ascii="Calibri" w:hAnsi="Calibri" w:cs="Calibri"/>
        </w:rPr>
      </w:pPr>
      <w:r w:rsidRPr="00196079">
        <w:rPr>
          <w:rFonts w:ascii="Calibri" w:hAnsi="Calibri" w:cs="Calibri"/>
        </w:rPr>
        <w:t>IV. Kollegiale Beratung und fachliche Unterstützung</w:t>
      </w:r>
    </w:p>
    <w:p w14:paraId="3EF90D03" w14:textId="77777777" w:rsidR="00B52245" w:rsidRPr="00196079" w:rsidRDefault="00B52245" w:rsidP="00B52245">
      <w:pPr>
        <w:spacing w:line="360" w:lineRule="auto"/>
        <w:contextualSpacing/>
        <w:rPr>
          <w:rFonts w:ascii="Calibri" w:hAnsi="Calibri" w:cs="Calibri"/>
        </w:rPr>
      </w:pPr>
      <w:r w:rsidRPr="00196079">
        <w:rPr>
          <w:rFonts w:ascii="Calibri" w:hAnsi="Calibri" w:cs="Calibri"/>
        </w:rPr>
        <w:t>V. Datenschutz und Dokumentation</w:t>
      </w:r>
    </w:p>
    <w:p w14:paraId="73750AF2" w14:textId="77777777" w:rsidR="00B52245" w:rsidRPr="00196079" w:rsidRDefault="00B52245" w:rsidP="00B52245">
      <w:pPr>
        <w:spacing w:line="360" w:lineRule="auto"/>
        <w:contextualSpacing/>
        <w:rPr>
          <w:rFonts w:ascii="Calibri" w:hAnsi="Calibri" w:cs="Calibri"/>
        </w:rPr>
      </w:pPr>
      <w:r w:rsidRPr="00196079">
        <w:rPr>
          <w:rFonts w:ascii="Calibri" w:hAnsi="Calibri" w:cs="Calibri"/>
        </w:rPr>
        <w:t>VI. Schulung, Prävention und Netzwerkarbeit</w:t>
      </w:r>
    </w:p>
    <w:p w14:paraId="6C31E477" w14:textId="77777777" w:rsidR="00B52245" w:rsidRPr="00196079" w:rsidRDefault="00B52245" w:rsidP="00B52245">
      <w:pPr>
        <w:spacing w:line="360" w:lineRule="auto"/>
        <w:contextualSpacing/>
        <w:rPr>
          <w:rFonts w:ascii="Calibri" w:hAnsi="Calibri" w:cs="Calibri"/>
        </w:rPr>
      </w:pPr>
      <w:r w:rsidRPr="00196079">
        <w:rPr>
          <w:rFonts w:ascii="Calibri" w:hAnsi="Calibri" w:cs="Calibri"/>
        </w:rPr>
        <w:t>VII. Evaluation und Qualitätssicherung</w:t>
      </w:r>
    </w:p>
    <w:p w14:paraId="5116A17D" w14:textId="77777777" w:rsidR="00B52245" w:rsidRPr="00196079" w:rsidRDefault="00B52245" w:rsidP="00B52245">
      <w:pPr>
        <w:spacing w:line="360" w:lineRule="auto"/>
        <w:contextualSpacing/>
        <w:rPr>
          <w:rFonts w:ascii="Calibri" w:hAnsi="Calibri" w:cs="Calibri"/>
        </w:rPr>
      </w:pPr>
      <w:r w:rsidRPr="00196079">
        <w:rPr>
          <w:rFonts w:ascii="Calibri" w:hAnsi="Calibri" w:cs="Calibri"/>
        </w:rPr>
        <w:t>Schlussbestimmung</w:t>
      </w:r>
    </w:p>
    <w:p w14:paraId="6C3E26C7" w14:textId="77777777" w:rsidR="00B52245" w:rsidRPr="00196079" w:rsidRDefault="00B52245" w:rsidP="00B52245">
      <w:pPr>
        <w:spacing w:line="360" w:lineRule="auto"/>
        <w:rPr>
          <w:rFonts w:ascii="Calibri" w:hAnsi="Calibri" w:cs="Calibri"/>
        </w:rPr>
      </w:pPr>
    </w:p>
    <w:p w14:paraId="27628F7D" w14:textId="77777777" w:rsidR="00B52245" w:rsidRPr="00196079" w:rsidRDefault="00B52245" w:rsidP="006A5F61">
      <w:pPr>
        <w:pStyle w:val="berschrift2"/>
      </w:pPr>
      <w:r w:rsidRPr="00196079">
        <w:t>Präambel</w:t>
      </w:r>
    </w:p>
    <w:p w14:paraId="0B27772B" w14:textId="77777777" w:rsidR="00B52245" w:rsidRPr="00196079" w:rsidRDefault="00B52245" w:rsidP="00B52245">
      <w:pPr>
        <w:rPr>
          <w:rFonts w:ascii="Calibri" w:hAnsi="Calibri" w:cs="Calibri"/>
          <w:b/>
          <w:bCs/>
        </w:rPr>
      </w:pPr>
    </w:p>
    <w:p w14:paraId="04136E6A" w14:textId="77777777" w:rsidR="00B52245" w:rsidRPr="00196079" w:rsidRDefault="00B52245" w:rsidP="00B52245">
      <w:pPr>
        <w:spacing w:line="360" w:lineRule="auto"/>
        <w:rPr>
          <w:rFonts w:ascii="Calibri" w:hAnsi="Calibri" w:cs="Calibri"/>
        </w:rPr>
      </w:pPr>
      <w:r w:rsidRPr="00196079">
        <w:rPr>
          <w:rFonts w:ascii="Calibri" w:hAnsi="Calibri" w:cs="Calibri"/>
        </w:rPr>
        <w:t xml:space="preserve">Das vorliegende Konzept zum Kinder- und Jugendschutz von </w:t>
      </w:r>
      <w:r w:rsidRPr="00196079">
        <w:rPr>
          <w:rFonts w:ascii="Calibri" w:hAnsi="Calibri" w:cs="Calibri"/>
          <w:i/>
          <w:iCs/>
        </w:rPr>
        <w:t xml:space="preserve">Violence Prevention Network </w:t>
      </w:r>
      <w:r w:rsidRPr="00196079">
        <w:rPr>
          <w:rFonts w:ascii="Calibri" w:hAnsi="Calibri" w:cs="Calibri"/>
        </w:rPr>
        <w:t xml:space="preserve">dient der Sicherheit von Kindern und jungen Erwachsenen, um sie nicht nur vor körperlicher, sondern auch vor seelischer und sexueller Gewalt, Missbrauch und Vernachlässigung zu bewahren und ihnen eine geschützte und dabei förderliche Umgebung für ihre Entwicklung zu ermöglichen. Jedes Kind hat das Recht auf Sicherheit und den Schutz vor Ausbeutung und Missbrauch, sodass wir mit diesem Kinderschutzkonzept unseren Auftrag bekräftigen, ein Umfeld zu schaffen, das von Wertschätzung, Respekt und Achtsamkeit geprägt ist. </w:t>
      </w:r>
    </w:p>
    <w:p w14:paraId="787F780D" w14:textId="77777777" w:rsidR="00B52245" w:rsidRPr="00196079" w:rsidRDefault="00B52245" w:rsidP="00B52245">
      <w:pPr>
        <w:spacing w:line="360" w:lineRule="auto"/>
        <w:rPr>
          <w:rFonts w:ascii="Calibri" w:hAnsi="Calibri" w:cs="Calibri"/>
        </w:rPr>
      </w:pPr>
    </w:p>
    <w:p w14:paraId="4D2D769E" w14:textId="77777777" w:rsidR="00B52245" w:rsidRPr="00196079" w:rsidRDefault="00B52245" w:rsidP="00B52245">
      <w:pPr>
        <w:spacing w:line="360" w:lineRule="auto"/>
        <w:contextualSpacing/>
        <w:rPr>
          <w:rFonts w:ascii="Calibri" w:hAnsi="Calibri" w:cs="Calibri"/>
        </w:rPr>
      </w:pPr>
      <w:r w:rsidRPr="00196079">
        <w:rPr>
          <w:rFonts w:ascii="Calibri" w:hAnsi="Calibri" w:cs="Calibri"/>
        </w:rPr>
        <w:t xml:space="preserve">Kinder- und Jugendschutz ist ein zentraler Bestandteil der pädagogischen, ethischen und auch rechtlichen Verantwortung von </w:t>
      </w:r>
      <w:r w:rsidRPr="00196079">
        <w:rPr>
          <w:rFonts w:ascii="Calibri" w:hAnsi="Calibri" w:cs="Calibri"/>
          <w:i/>
          <w:iCs/>
        </w:rPr>
        <w:t>Violence Prevention Network</w:t>
      </w:r>
      <w:r w:rsidRPr="00196079">
        <w:rPr>
          <w:rFonts w:ascii="Calibri" w:hAnsi="Calibri" w:cs="Calibri"/>
        </w:rPr>
        <w:t xml:space="preserve"> und umfasst ebenso die Prävention von Extremismus: Das bedeutet, dass wir durch unsere Arbeit präventiv an der sozialen, emotionalen und physischen Stabilität junger Menschen und dadurch an der Reduktion zukünftiger Straftaten und Gewalthandlungen mitwirken. Prävention ist der Kern unserer Arbeit: Sowohl die psychische als auch die physische Unversehrtheit junger Menschen, die als vulnerable Gruppe nicht nur leicht körperlich geschädigt, sondern auch Opfer von Instrumentalisierung und Manipulation werden können, stellt für </w:t>
      </w:r>
      <w:r w:rsidRPr="00196079">
        <w:rPr>
          <w:rFonts w:ascii="Calibri" w:hAnsi="Calibri" w:cs="Calibri"/>
          <w:i/>
          <w:iCs/>
        </w:rPr>
        <w:t>Violence Prevention Network</w:t>
      </w:r>
      <w:r w:rsidRPr="00196079">
        <w:rPr>
          <w:rFonts w:ascii="Calibri" w:hAnsi="Calibri" w:cs="Calibri"/>
        </w:rPr>
        <w:t xml:space="preserve"> ein besonderes Schutzgut dar.</w:t>
      </w:r>
    </w:p>
    <w:p w14:paraId="642C7AD1" w14:textId="77777777" w:rsidR="00B52245" w:rsidRPr="00196079" w:rsidRDefault="00B52245" w:rsidP="00B52245">
      <w:pPr>
        <w:spacing w:line="360" w:lineRule="auto"/>
        <w:contextualSpacing/>
        <w:rPr>
          <w:rFonts w:ascii="Calibri" w:hAnsi="Calibri" w:cs="Calibri"/>
        </w:rPr>
      </w:pPr>
    </w:p>
    <w:p w14:paraId="19708197" w14:textId="77777777" w:rsidR="00B52245" w:rsidRPr="00196079" w:rsidRDefault="00B52245" w:rsidP="00B52245">
      <w:pPr>
        <w:spacing w:line="360" w:lineRule="auto"/>
        <w:contextualSpacing/>
        <w:rPr>
          <w:rFonts w:ascii="Calibri" w:hAnsi="Calibri" w:cs="Calibri"/>
        </w:rPr>
      </w:pPr>
      <w:r w:rsidRPr="00196079">
        <w:rPr>
          <w:rFonts w:ascii="Calibri" w:hAnsi="Calibri" w:cs="Calibri"/>
        </w:rPr>
        <w:t xml:space="preserve">Junge Menschen, die sich in Abhängigkeitsverhältnissen befinden, bedürfen sowohl des Schutzes als auch der Unterstützung durch pädagogische Fachkräfte, um sie vor (weiterer) Gewalt nachhaltig zu </w:t>
      </w:r>
      <w:r w:rsidRPr="00196079">
        <w:rPr>
          <w:rFonts w:ascii="Calibri" w:hAnsi="Calibri" w:cs="Calibri"/>
        </w:rPr>
        <w:lastRenderedPageBreak/>
        <w:t xml:space="preserve">schützen Dabei darf der vordringliche Auftrag von </w:t>
      </w:r>
      <w:r w:rsidRPr="00196079">
        <w:rPr>
          <w:rFonts w:ascii="Calibri" w:hAnsi="Calibri" w:cs="Calibri"/>
          <w:i/>
          <w:iCs/>
        </w:rPr>
        <w:t>Violence Prevention Network</w:t>
      </w:r>
      <w:r w:rsidRPr="00196079">
        <w:rPr>
          <w:rFonts w:ascii="Calibri" w:hAnsi="Calibri" w:cs="Calibri"/>
        </w:rPr>
        <w:t xml:space="preserve"> nicht gefährdet werden: Die auf Vertrauen basierende und von Wertschätzung gekennzeichnete Arbeitsbeziehung zu unseren Klient*innen bildet den Fokus der Zusammenarbeit und stellt einen (primär aufrechtzuerhaltenden) Schutzraum dar. Hauptaugenmerk ist stets das Interesse der Klient*innen bzw. ein Vorgehen im Interesse der Klientin oder des Klienten.</w:t>
      </w:r>
    </w:p>
    <w:p w14:paraId="0C283348" w14:textId="77777777" w:rsidR="00B52245" w:rsidRPr="00196079" w:rsidRDefault="00B52245" w:rsidP="00B52245">
      <w:pPr>
        <w:spacing w:line="360" w:lineRule="auto"/>
        <w:contextualSpacing/>
        <w:rPr>
          <w:rFonts w:ascii="Calibri" w:hAnsi="Calibri" w:cs="Calibri"/>
        </w:rPr>
      </w:pPr>
    </w:p>
    <w:p w14:paraId="7D44182F" w14:textId="77777777" w:rsidR="00B52245" w:rsidRPr="00196079" w:rsidRDefault="00B52245" w:rsidP="00B52245">
      <w:pPr>
        <w:spacing w:line="360" w:lineRule="auto"/>
        <w:contextualSpacing/>
        <w:rPr>
          <w:rFonts w:ascii="Calibri" w:hAnsi="Calibri" w:cs="Calibri"/>
        </w:rPr>
      </w:pPr>
      <w:r w:rsidRPr="00196079">
        <w:rPr>
          <w:rFonts w:ascii="Calibri" w:hAnsi="Calibri" w:cs="Calibri"/>
        </w:rPr>
        <w:t xml:space="preserve">Zur umfassenden Sicherung des Wohls junger Menschen dient dieses Konzept als verbindlicher Handlungsrahmen für alle Mitarbeitenden und legt Strukturen, Zuständigkeiten und Abläufe fest, sodass Gefährdungen frühzeitig erkannt, geeignete Schutzmaßnahmen eingeleitet und das Recht von Kindern und Jugendlichen auf Sicherheit, Beteiligung und Förderung nachhaltig gewährleistet werden können. </w:t>
      </w:r>
    </w:p>
    <w:p w14:paraId="3860CAC5" w14:textId="77777777" w:rsidR="00B52245" w:rsidRPr="00196079" w:rsidRDefault="00B52245" w:rsidP="00B52245">
      <w:pPr>
        <w:spacing w:line="360" w:lineRule="auto"/>
        <w:contextualSpacing/>
        <w:rPr>
          <w:rFonts w:ascii="Calibri" w:hAnsi="Calibri" w:cs="Calibri"/>
        </w:rPr>
      </w:pPr>
    </w:p>
    <w:p w14:paraId="744FBF9B" w14:textId="77777777" w:rsidR="00B52245" w:rsidRPr="00196079" w:rsidRDefault="00B52245" w:rsidP="00B52245">
      <w:pPr>
        <w:spacing w:line="360" w:lineRule="auto"/>
        <w:contextualSpacing/>
        <w:rPr>
          <w:rFonts w:ascii="Calibri" w:hAnsi="Calibri" w:cs="Calibri"/>
        </w:rPr>
      </w:pPr>
      <w:r w:rsidRPr="00196079">
        <w:rPr>
          <w:rFonts w:ascii="Calibri" w:hAnsi="Calibri" w:cs="Calibri"/>
        </w:rPr>
        <w:t xml:space="preserve">Das Kinder- und Jugendschutzkonzept von </w:t>
      </w:r>
      <w:r w:rsidRPr="00196079">
        <w:rPr>
          <w:rFonts w:ascii="Calibri" w:hAnsi="Calibri" w:cs="Calibri"/>
          <w:i/>
          <w:iCs/>
        </w:rPr>
        <w:t>Violence Prevention Network</w:t>
      </w:r>
      <w:r w:rsidRPr="00196079">
        <w:rPr>
          <w:rFonts w:ascii="Calibri" w:hAnsi="Calibri" w:cs="Calibri"/>
        </w:rPr>
        <w:t xml:space="preserve"> dient der Sensibilisierung der Mitarbeitenden, sowohl Gefahrenpotenziale zu identifizieren als auch Gefährdungen frühzeitig zu erkennen, (weitere Gewalt) zu verhindern und Unterstützung anzubieten. Es definiert klare Verfahren und Vorgehensweisen (sowohl bei Verdachtsfällen als auch bei konkreten Gefahrensituationen), Verantwortlichkeiten und Kommunikationswege innerhalb der Organisation und beschreibt, wie der gesetzliche Schutzauftrag gemäß § 8a SGB VIII (Schutzauftrag bei Kindeswohlgefährdung), die fachliche Beratung nach § 8b SGB VIII, die Kooperationspflicht nach § 4 KKG sowie das Fachkräftegebot nach § 72 SGB VIII umgesetzt werden.</w:t>
      </w:r>
    </w:p>
    <w:p w14:paraId="3276878F" w14:textId="77777777" w:rsidR="00B52245" w:rsidRPr="00196079" w:rsidRDefault="00B52245" w:rsidP="00B52245">
      <w:pPr>
        <w:rPr>
          <w:rFonts w:ascii="Calibri" w:hAnsi="Calibri" w:cs="Calibri"/>
        </w:rPr>
      </w:pPr>
    </w:p>
    <w:p w14:paraId="083B424F" w14:textId="77777777" w:rsidR="00B52245" w:rsidRPr="00196079" w:rsidRDefault="00B52245" w:rsidP="00B52245">
      <w:pPr>
        <w:spacing w:line="360" w:lineRule="auto"/>
        <w:contextualSpacing/>
        <w:rPr>
          <w:rFonts w:ascii="Calibri" w:hAnsi="Calibri" w:cs="Calibri"/>
        </w:rPr>
      </w:pPr>
      <w:r w:rsidRPr="00196079">
        <w:rPr>
          <w:rFonts w:ascii="Calibri" w:hAnsi="Calibri" w:cs="Calibri"/>
        </w:rPr>
        <w:t xml:space="preserve">Für </w:t>
      </w:r>
      <w:r w:rsidRPr="00196079">
        <w:rPr>
          <w:rFonts w:ascii="Calibri" w:hAnsi="Calibri" w:cs="Calibri"/>
          <w:i/>
          <w:iCs/>
        </w:rPr>
        <w:t>Violence Prevention Network</w:t>
      </w:r>
      <w:r w:rsidRPr="00196079">
        <w:rPr>
          <w:rFonts w:ascii="Calibri" w:hAnsi="Calibri" w:cs="Calibri"/>
        </w:rPr>
        <w:t xml:space="preserve"> steht dabei die Förderung einer Kultur der Achtsamkeit, Verantwortung und Transparenz, in der Kinder und Jugendliche in einem geschützten Rahmen aufwachsen können und in allen Belangen ihres Lebens ernst genommen werden, im Mittelpunkt.</w:t>
      </w:r>
    </w:p>
    <w:p w14:paraId="646B7D81" w14:textId="77777777" w:rsidR="00B52245" w:rsidRPr="00196079" w:rsidRDefault="00B52245" w:rsidP="00B52245">
      <w:pPr>
        <w:spacing w:line="360" w:lineRule="auto"/>
        <w:contextualSpacing/>
        <w:rPr>
          <w:rFonts w:ascii="Calibri" w:hAnsi="Calibri" w:cs="Calibri"/>
        </w:rPr>
      </w:pPr>
    </w:p>
    <w:p w14:paraId="0ABAAF88" w14:textId="77777777" w:rsidR="00B52245" w:rsidRPr="00196079" w:rsidRDefault="00B52245" w:rsidP="00B52245">
      <w:pPr>
        <w:spacing w:line="360" w:lineRule="auto"/>
        <w:contextualSpacing/>
        <w:rPr>
          <w:rFonts w:ascii="Calibri" w:hAnsi="Calibri" w:cs="Calibri"/>
        </w:rPr>
      </w:pPr>
      <w:r w:rsidRPr="00196079">
        <w:rPr>
          <w:rFonts w:ascii="Calibri" w:hAnsi="Calibri" w:cs="Calibri"/>
        </w:rPr>
        <w:t>Das vorliegende Schutzkonzept umfasst:</w:t>
      </w:r>
    </w:p>
    <w:p w14:paraId="36ECBCF0" w14:textId="77777777" w:rsidR="00B52245" w:rsidRPr="00196079" w:rsidRDefault="00B52245" w:rsidP="00B52245">
      <w:pPr>
        <w:spacing w:line="360" w:lineRule="auto"/>
        <w:contextualSpacing/>
        <w:rPr>
          <w:rFonts w:ascii="Calibri" w:hAnsi="Calibri" w:cs="Calibri"/>
        </w:rPr>
      </w:pPr>
      <w:r w:rsidRPr="00196079">
        <w:rPr>
          <w:rFonts w:ascii="Calibri" w:hAnsi="Calibri" w:cs="Calibri"/>
        </w:rPr>
        <w:t>•</w:t>
      </w:r>
      <w:r w:rsidRPr="00196079">
        <w:rPr>
          <w:rFonts w:ascii="Calibri" w:hAnsi="Calibri" w:cs="Calibri"/>
        </w:rPr>
        <w:tab/>
        <w:t>die rechtlichen Grundlagen und das fachliche Verständnis von Kindeswohlgefährdung</w:t>
      </w:r>
    </w:p>
    <w:p w14:paraId="3319166F" w14:textId="77777777" w:rsidR="00B52245" w:rsidRPr="00196079" w:rsidRDefault="00B52245" w:rsidP="00B52245">
      <w:pPr>
        <w:spacing w:line="360" w:lineRule="auto"/>
        <w:ind w:left="708" w:hanging="708"/>
        <w:contextualSpacing/>
        <w:rPr>
          <w:rFonts w:ascii="Calibri" w:hAnsi="Calibri" w:cs="Calibri"/>
        </w:rPr>
      </w:pPr>
      <w:r w:rsidRPr="00196079">
        <w:rPr>
          <w:rFonts w:ascii="Calibri" w:hAnsi="Calibri" w:cs="Calibri"/>
        </w:rPr>
        <w:t>•</w:t>
      </w:r>
      <w:r w:rsidRPr="00196079">
        <w:rPr>
          <w:rFonts w:ascii="Calibri" w:hAnsi="Calibri" w:cs="Calibri"/>
        </w:rPr>
        <w:tab/>
        <w:t>die Verfahrensweisen im Verdachtsfall (Ampelmodell, Schritte der Gefährdungseinschätzung, Einbindung der Fachkraft)</w:t>
      </w:r>
    </w:p>
    <w:p w14:paraId="647E7298" w14:textId="77777777" w:rsidR="00B52245" w:rsidRPr="00196079" w:rsidRDefault="00B52245" w:rsidP="00B52245">
      <w:pPr>
        <w:spacing w:line="360" w:lineRule="auto"/>
        <w:ind w:left="708" w:hanging="708"/>
        <w:contextualSpacing/>
        <w:rPr>
          <w:rFonts w:ascii="Calibri" w:hAnsi="Calibri" w:cs="Calibri"/>
        </w:rPr>
      </w:pPr>
      <w:r w:rsidRPr="00196079">
        <w:rPr>
          <w:rFonts w:ascii="Calibri" w:hAnsi="Calibri" w:cs="Calibri"/>
        </w:rPr>
        <w:t>•</w:t>
      </w:r>
      <w:r w:rsidRPr="00196079">
        <w:rPr>
          <w:rFonts w:ascii="Calibri" w:hAnsi="Calibri" w:cs="Calibri"/>
        </w:rPr>
        <w:tab/>
        <w:t>den fachlich angemessenen Umgang mit Elterngesprächen und Gesprächen mit Kindern auf Basis einer wertschätzenden Kommunikation</w:t>
      </w:r>
    </w:p>
    <w:p w14:paraId="61FF1BFD" w14:textId="77777777" w:rsidR="00B52245" w:rsidRPr="00196079" w:rsidRDefault="00B52245" w:rsidP="00B52245">
      <w:pPr>
        <w:spacing w:line="360" w:lineRule="auto"/>
        <w:ind w:left="708" w:hanging="708"/>
        <w:contextualSpacing/>
        <w:rPr>
          <w:rFonts w:ascii="Calibri" w:hAnsi="Calibri" w:cs="Calibri"/>
        </w:rPr>
      </w:pPr>
      <w:r w:rsidRPr="00196079">
        <w:rPr>
          <w:rFonts w:ascii="Calibri" w:hAnsi="Calibri" w:cs="Calibri"/>
        </w:rPr>
        <w:t>•</w:t>
      </w:r>
      <w:r w:rsidRPr="00196079">
        <w:rPr>
          <w:rFonts w:ascii="Calibri" w:hAnsi="Calibri" w:cs="Calibri"/>
        </w:rPr>
        <w:tab/>
        <w:t xml:space="preserve">die Rolle und Aufgaben der </w:t>
      </w:r>
      <w:r w:rsidRPr="00196079">
        <w:rPr>
          <w:rFonts w:ascii="Calibri" w:hAnsi="Calibri" w:cs="Calibri"/>
          <w:i/>
          <w:iCs/>
        </w:rPr>
        <w:t>insoweit erfahrenen Fachkraft</w:t>
      </w:r>
      <w:r w:rsidRPr="00196079">
        <w:rPr>
          <w:rFonts w:ascii="Calibri" w:hAnsi="Calibri" w:cs="Calibri"/>
        </w:rPr>
        <w:t xml:space="preserve"> (</w:t>
      </w:r>
      <w:proofErr w:type="spellStart"/>
      <w:r w:rsidRPr="00196079">
        <w:rPr>
          <w:rFonts w:ascii="Calibri" w:hAnsi="Calibri" w:cs="Calibri"/>
          <w:i/>
          <w:iCs/>
        </w:rPr>
        <w:t>IseF</w:t>
      </w:r>
      <w:proofErr w:type="spellEnd"/>
      <w:r w:rsidRPr="00196079">
        <w:rPr>
          <w:rFonts w:ascii="Calibri" w:hAnsi="Calibri" w:cs="Calibri"/>
        </w:rPr>
        <w:t>), also einer spezialisierten Beratungsperson, die gemäß §§ 8a, 8b SGB VIII und § 4 KKG hinzugezogen wird, um bei Verdacht auf Kindeswohlgefährdung eine professionelle Risikoeinschätzung vorzunehmen</w:t>
      </w:r>
    </w:p>
    <w:p w14:paraId="12E1B2E6" w14:textId="77777777" w:rsidR="00B52245" w:rsidRPr="00196079" w:rsidRDefault="00B52245" w:rsidP="00B52245">
      <w:pPr>
        <w:spacing w:line="360" w:lineRule="auto"/>
        <w:contextualSpacing/>
        <w:rPr>
          <w:rFonts w:ascii="Calibri" w:hAnsi="Calibri" w:cs="Calibri"/>
        </w:rPr>
      </w:pPr>
      <w:r w:rsidRPr="00196079">
        <w:rPr>
          <w:rFonts w:ascii="Calibri" w:hAnsi="Calibri" w:cs="Calibri"/>
        </w:rPr>
        <w:t>•</w:t>
      </w:r>
      <w:r w:rsidRPr="00196079">
        <w:rPr>
          <w:rFonts w:ascii="Calibri" w:hAnsi="Calibri" w:cs="Calibri"/>
        </w:rPr>
        <w:tab/>
        <w:t>die Verpflichtung zu Dokumentation, Datenschutz und Transparenz</w:t>
      </w:r>
    </w:p>
    <w:p w14:paraId="7798C9F0" w14:textId="77777777" w:rsidR="00B52245" w:rsidRPr="00196079" w:rsidRDefault="00B52245" w:rsidP="00B52245">
      <w:pPr>
        <w:spacing w:line="360" w:lineRule="auto"/>
        <w:contextualSpacing/>
        <w:rPr>
          <w:rFonts w:ascii="Calibri" w:hAnsi="Calibri" w:cs="Calibri"/>
        </w:rPr>
      </w:pPr>
    </w:p>
    <w:p w14:paraId="3B87F8B8" w14:textId="77777777" w:rsidR="00B52245" w:rsidRPr="00196079" w:rsidRDefault="00B52245" w:rsidP="00B52245">
      <w:pPr>
        <w:spacing w:line="360" w:lineRule="auto"/>
        <w:contextualSpacing/>
        <w:rPr>
          <w:rFonts w:ascii="Calibri" w:hAnsi="Calibri" w:cs="Calibri"/>
        </w:rPr>
      </w:pPr>
      <w:r w:rsidRPr="00196079">
        <w:rPr>
          <w:rFonts w:ascii="Calibri" w:hAnsi="Calibri" w:cs="Calibri"/>
        </w:rPr>
        <w:t>Darüber hinaus stärkt das Konzept die Prävention durch regelmäßige Schulungen, Supervisionen und eine enge Kooperation mit Netzwerkpartner*innen wie Jugendämtern, Beratungsstellen, Polizei und medizinisch-therapeutischen Fachdiensten und bildet so die Grundlage für eine kontinuierliche Qualitätsentwicklung im institutionellen Kinderschutz. Es wird regelmäßig überprüft und angepasst.</w:t>
      </w:r>
    </w:p>
    <w:p w14:paraId="6A5D807C" w14:textId="77777777" w:rsidR="00B52245" w:rsidRPr="00196079" w:rsidRDefault="00B52245" w:rsidP="00B52245">
      <w:pPr>
        <w:spacing w:line="360" w:lineRule="auto"/>
        <w:contextualSpacing/>
        <w:rPr>
          <w:rFonts w:ascii="Calibri" w:hAnsi="Calibri" w:cs="Calibri"/>
        </w:rPr>
      </w:pPr>
    </w:p>
    <w:p w14:paraId="2017067E" w14:textId="77777777" w:rsidR="00B52245" w:rsidRPr="00196079" w:rsidRDefault="00B52245" w:rsidP="00B52245">
      <w:pPr>
        <w:spacing w:line="360" w:lineRule="auto"/>
        <w:contextualSpacing/>
        <w:rPr>
          <w:rFonts w:ascii="Calibri" w:hAnsi="Calibri" w:cs="Calibri"/>
        </w:rPr>
      </w:pPr>
      <w:r w:rsidRPr="00196079">
        <w:rPr>
          <w:rFonts w:ascii="Calibri" w:hAnsi="Calibri" w:cs="Calibri"/>
          <w:i/>
          <w:iCs/>
        </w:rPr>
        <w:t>Violence Prevention Network</w:t>
      </w:r>
      <w:r w:rsidRPr="00196079">
        <w:rPr>
          <w:rFonts w:ascii="Calibri" w:hAnsi="Calibri" w:cs="Calibri"/>
        </w:rPr>
        <w:t xml:space="preserve"> versteht Kinderschutz als gemeinsame und dauerhafte Aufgabe aller Mitarbeitenden – getragen von Empathie, Fachkompetenz und Verantwortung.</w:t>
      </w:r>
      <w:r w:rsidRPr="00196079">
        <w:rPr>
          <w:rFonts w:ascii="Calibri" w:hAnsi="Calibri" w:cs="Calibri"/>
        </w:rPr>
        <w:br/>
        <w:t>Dieses Konzept stellt sicher, dass jedes Kind und jede*r Jugendliche die notwendige Unterstützung, Sicherheit und Wertschätzung erfährt – präventiv, partizipativ und professionell.</w:t>
      </w:r>
    </w:p>
    <w:p w14:paraId="2E60C367" w14:textId="77777777" w:rsidR="00B52245" w:rsidRPr="00196079" w:rsidRDefault="00B52245" w:rsidP="00B52245">
      <w:pPr>
        <w:spacing w:line="360" w:lineRule="auto"/>
        <w:contextualSpacing/>
        <w:rPr>
          <w:rFonts w:ascii="Calibri" w:hAnsi="Calibri" w:cs="Calibri"/>
        </w:rPr>
      </w:pPr>
    </w:p>
    <w:p w14:paraId="5134FFAA" w14:textId="77777777" w:rsidR="00B52245" w:rsidRPr="00196079" w:rsidRDefault="00B52245" w:rsidP="006A5F61">
      <w:pPr>
        <w:pStyle w:val="berschrift2"/>
      </w:pPr>
      <w:r w:rsidRPr="00196079">
        <w:t>I. Rechtliche Grundlagen und Schutzauftrag</w:t>
      </w:r>
    </w:p>
    <w:p w14:paraId="7940EDE7" w14:textId="77777777" w:rsidR="00B52245" w:rsidRPr="00196079" w:rsidRDefault="00B52245" w:rsidP="00B52245">
      <w:pPr>
        <w:contextualSpacing/>
        <w:rPr>
          <w:rFonts w:ascii="Calibri" w:hAnsi="Calibri" w:cs="Calibri"/>
          <w:b/>
          <w:bCs/>
        </w:rPr>
      </w:pPr>
    </w:p>
    <w:p w14:paraId="4AF3AC41" w14:textId="77777777" w:rsidR="00B52245" w:rsidRPr="00196079" w:rsidRDefault="00B52245" w:rsidP="00B52245">
      <w:pPr>
        <w:numPr>
          <w:ilvl w:val="0"/>
          <w:numId w:val="20"/>
        </w:numPr>
        <w:spacing w:after="0" w:line="240" w:lineRule="auto"/>
        <w:contextualSpacing/>
        <w:rPr>
          <w:rFonts w:ascii="Calibri" w:hAnsi="Calibri" w:cs="Calibri"/>
        </w:rPr>
      </w:pPr>
      <w:r w:rsidRPr="00196079">
        <w:rPr>
          <w:rFonts w:ascii="Calibri" w:hAnsi="Calibri" w:cs="Calibri"/>
          <w:b/>
          <w:bCs/>
        </w:rPr>
        <w:t>§ 8a SGB VIII – Schutzauftrag bei Kindeswohlgefährdung:</w:t>
      </w:r>
      <w:r w:rsidRPr="00196079">
        <w:rPr>
          <w:rFonts w:ascii="Calibri" w:hAnsi="Calibri" w:cs="Calibri"/>
        </w:rPr>
        <w:br/>
        <w:t>verpflichtet alle Fachkräfte, bei gewichtigen Anhaltspunkten für eine Gefährdung das Risiko einzuschätzen, das Kind einzubeziehen und das Jugendamt zu informieren</w:t>
      </w:r>
    </w:p>
    <w:p w14:paraId="012424D7" w14:textId="77777777" w:rsidR="00B52245" w:rsidRPr="00196079" w:rsidRDefault="00B52245" w:rsidP="00B52245">
      <w:pPr>
        <w:ind w:left="720"/>
        <w:contextualSpacing/>
        <w:rPr>
          <w:rFonts w:ascii="Calibri" w:hAnsi="Calibri" w:cs="Calibri"/>
        </w:rPr>
      </w:pPr>
    </w:p>
    <w:p w14:paraId="62A5FCCF" w14:textId="77777777" w:rsidR="00B52245" w:rsidRPr="00196079" w:rsidRDefault="00B52245" w:rsidP="00B52245">
      <w:pPr>
        <w:numPr>
          <w:ilvl w:val="0"/>
          <w:numId w:val="20"/>
        </w:numPr>
        <w:spacing w:after="0" w:line="240" w:lineRule="auto"/>
        <w:contextualSpacing/>
        <w:rPr>
          <w:rFonts w:ascii="Calibri" w:hAnsi="Calibri" w:cs="Calibri"/>
        </w:rPr>
      </w:pPr>
      <w:r w:rsidRPr="00196079">
        <w:rPr>
          <w:rFonts w:ascii="Calibri" w:hAnsi="Calibri" w:cs="Calibri"/>
          <w:b/>
          <w:bCs/>
        </w:rPr>
        <w:t>§ 8b SGB VIII – Fachliche Beratung:</w:t>
      </w:r>
      <w:r w:rsidRPr="00196079">
        <w:rPr>
          <w:rFonts w:ascii="Calibri" w:hAnsi="Calibri" w:cs="Calibri"/>
        </w:rPr>
        <w:br/>
        <w:t xml:space="preserve">gibt Mitarbeitenden das Recht, sich durch eine </w:t>
      </w:r>
      <w:r w:rsidRPr="00196079">
        <w:rPr>
          <w:rFonts w:ascii="Calibri" w:hAnsi="Calibri" w:cs="Calibri"/>
          <w:i/>
          <w:iCs/>
        </w:rPr>
        <w:t xml:space="preserve">insoweit erfahrene Fachkraft </w:t>
      </w:r>
      <w:r w:rsidRPr="00196079">
        <w:rPr>
          <w:rFonts w:ascii="Calibri" w:hAnsi="Calibri" w:cs="Calibri"/>
        </w:rPr>
        <w:t>(</w:t>
      </w:r>
      <w:proofErr w:type="spellStart"/>
      <w:r w:rsidRPr="00196079">
        <w:rPr>
          <w:rFonts w:ascii="Calibri" w:hAnsi="Calibri" w:cs="Calibri"/>
          <w:i/>
          <w:iCs/>
        </w:rPr>
        <w:t>IseF</w:t>
      </w:r>
      <w:proofErr w:type="spellEnd"/>
      <w:r w:rsidRPr="00196079">
        <w:rPr>
          <w:rFonts w:ascii="Calibri" w:hAnsi="Calibri" w:cs="Calibri"/>
        </w:rPr>
        <w:t>) beraten zu lassen, um Unsicherheiten bei der Einschätzung zu vermeiden</w:t>
      </w:r>
    </w:p>
    <w:p w14:paraId="14E06D97" w14:textId="77777777" w:rsidR="00B52245" w:rsidRPr="00196079" w:rsidRDefault="00B52245" w:rsidP="00B52245">
      <w:pPr>
        <w:contextualSpacing/>
        <w:rPr>
          <w:rFonts w:ascii="Calibri" w:hAnsi="Calibri" w:cs="Calibri"/>
        </w:rPr>
      </w:pPr>
    </w:p>
    <w:p w14:paraId="00D8F760" w14:textId="77777777" w:rsidR="00B52245" w:rsidRPr="00196079" w:rsidRDefault="00B52245" w:rsidP="00B52245">
      <w:pPr>
        <w:numPr>
          <w:ilvl w:val="0"/>
          <w:numId w:val="20"/>
        </w:numPr>
        <w:spacing w:after="0" w:line="240" w:lineRule="auto"/>
        <w:contextualSpacing/>
        <w:rPr>
          <w:rFonts w:ascii="Calibri" w:hAnsi="Calibri" w:cs="Calibri"/>
        </w:rPr>
      </w:pPr>
      <w:r w:rsidRPr="00196079">
        <w:rPr>
          <w:rFonts w:ascii="Calibri" w:hAnsi="Calibri" w:cs="Calibri"/>
          <w:b/>
          <w:bCs/>
        </w:rPr>
        <w:t>§ 4 KKG – Kooperation im Kinderschutz:</w:t>
      </w:r>
      <w:r w:rsidRPr="00196079">
        <w:rPr>
          <w:rFonts w:ascii="Calibri" w:hAnsi="Calibri" w:cs="Calibri"/>
        </w:rPr>
        <w:br/>
        <w:t>ermöglicht Berufsgeheimnisträger*innen, Informationen an das Jugendamt zu übermitteln, wenn dies zum Schutz des Kindes notwendig ist</w:t>
      </w:r>
    </w:p>
    <w:p w14:paraId="1E96D639" w14:textId="77777777" w:rsidR="00B52245" w:rsidRPr="00196079" w:rsidRDefault="00B52245" w:rsidP="00B52245">
      <w:pPr>
        <w:contextualSpacing/>
        <w:rPr>
          <w:rFonts w:ascii="Calibri" w:hAnsi="Calibri" w:cs="Calibri"/>
        </w:rPr>
      </w:pPr>
    </w:p>
    <w:p w14:paraId="1BA512F7" w14:textId="77777777" w:rsidR="00B52245" w:rsidRPr="00196079" w:rsidRDefault="00B52245" w:rsidP="00B52245">
      <w:pPr>
        <w:numPr>
          <w:ilvl w:val="0"/>
          <w:numId w:val="20"/>
        </w:numPr>
        <w:spacing w:after="0" w:line="240" w:lineRule="auto"/>
        <w:contextualSpacing/>
        <w:rPr>
          <w:rFonts w:ascii="Calibri" w:hAnsi="Calibri" w:cs="Calibri"/>
        </w:rPr>
      </w:pPr>
      <w:r w:rsidRPr="00196079">
        <w:rPr>
          <w:rFonts w:ascii="Calibri" w:hAnsi="Calibri" w:cs="Calibri"/>
          <w:b/>
          <w:bCs/>
        </w:rPr>
        <w:t>§ 72 SGB VIII – Fachkräftegebot:</w:t>
      </w:r>
      <w:r w:rsidRPr="00196079">
        <w:rPr>
          <w:rFonts w:ascii="Calibri" w:hAnsi="Calibri" w:cs="Calibri"/>
        </w:rPr>
        <w:br/>
        <w:t>stellt sicher, dass alle mit dem Kinderschutz beauftragten Personen über eine entsprechende Qualifikation und Eignung verfügen</w:t>
      </w:r>
    </w:p>
    <w:p w14:paraId="26D54CEF" w14:textId="77777777" w:rsidR="00B52245" w:rsidRPr="00196079" w:rsidRDefault="00B52245" w:rsidP="00B52245">
      <w:pPr>
        <w:contextualSpacing/>
        <w:rPr>
          <w:rFonts w:ascii="Calibri" w:hAnsi="Calibri" w:cs="Calibri"/>
        </w:rPr>
      </w:pPr>
    </w:p>
    <w:p w14:paraId="5FF53BAF" w14:textId="77777777" w:rsidR="00B52245" w:rsidRPr="00196079" w:rsidRDefault="00B52245" w:rsidP="00B52245">
      <w:pPr>
        <w:numPr>
          <w:ilvl w:val="0"/>
          <w:numId w:val="20"/>
        </w:numPr>
        <w:spacing w:after="0" w:line="240" w:lineRule="auto"/>
        <w:contextualSpacing/>
        <w:rPr>
          <w:rFonts w:ascii="Calibri" w:hAnsi="Calibri" w:cs="Calibri"/>
        </w:rPr>
      </w:pPr>
      <w:r w:rsidRPr="00196079">
        <w:rPr>
          <w:rFonts w:ascii="Calibri" w:hAnsi="Calibri" w:cs="Calibri"/>
          <w:b/>
          <w:bCs/>
        </w:rPr>
        <w:t>Art. 6 Abs. 2 GG &amp; § 1666 BGB:</w:t>
      </w:r>
      <w:r w:rsidRPr="00196079">
        <w:rPr>
          <w:rFonts w:ascii="Calibri" w:hAnsi="Calibri" w:cs="Calibri"/>
        </w:rPr>
        <w:br/>
        <w:t>verankert das sog. Wächteramt des Staates und den Eingriff bei elterlichem Versagen</w:t>
      </w:r>
    </w:p>
    <w:p w14:paraId="5DFF9C60" w14:textId="77777777" w:rsidR="00B52245" w:rsidRPr="00196079" w:rsidRDefault="00B52245" w:rsidP="00B52245">
      <w:pPr>
        <w:contextualSpacing/>
        <w:rPr>
          <w:rFonts w:ascii="Calibri" w:hAnsi="Calibri" w:cs="Calibri"/>
        </w:rPr>
      </w:pPr>
    </w:p>
    <w:p w14:paraId="321EF155" w14:textId="77777777" w:rsidR="00B52245" w:rsidRPr="00196079" w:rsidRDefault="00B52245" w:rsidP="00B52245">
      <w:pPr>
        <w:numPr>
          <w:ilvl w:val="0"/>
          <w:numId w:val="20"/>
        </w:numPr>
        <w:spacing w:after="0" w:line="240" w:lineRule="auto"/>
        <w:contextualSpacing/>
        <w:rPr>
          <w:rFonts w:ascii="Calibri" w:hAnsi="Calibri" w:cs="Calibri"/>
        </w:rPr>
      </w:pPr>
      <w:r w:rsidRPr="00196079">
        <w:rPr>
          <w:rFonts w:ascii="Calibri" w:hAnsi="Calibri" w:cs="Calibri"/>
          <w:b/>
          <w:bCs/>
        </w:rPr>
        <w:t>UN-Kinderrechtskonvention:</w:t>
      </w:r>
      <w:r w:rsidRPr="00196079">
        <w:rPr>
          <w:rFonts w:ascii="Calibri" w:hAnsi="Calibri" w:cs="Calibri"/>
        </w:rPr>
        <w:br/>
        <w:t>legt die Rechte des Kindes auf Schutz, Beteiligung und Entwicklung fest</w:t>
      </w:r>
    </w:p>
    <w:p w14:paraId="681D1747" w14:textId="77777777" w:rsidR="00B52245" w:rsidRPr="00196079" w:rsidRDefault="00B52245" w:rsidP="00B52245">
      <w:pPr>
        <w:contextualSpacing/>
        <w:rPr>
          <w:rFonts w:ascii="Calibri" w:hAnsi="Calibri" w:cs="Calibri"/>
          <w:b/>
          <w:bCs/>
        </w:rPr>
      </w:pPr>
      <w:bookmarkStart w:id="0" w:name="_Hlk215595207"/>
    </w:p>
    <w:p w14:paraId="3F12F0FC" w14:textId="77777777" w:rsidR="00B52245" w:rsidRPr="00196079" w:rsidRDefault="00B52245" w:rsidP="00B52245">
      <w:pPr>
        <w:contextualSpacing/>
        <w:rPr>
          <w:rFonts w:ascii="Calibri" w:hAnsi="Calibri" w:cs="Calibri"/>
          <w:b/>
          <w:bCs/>
        </w:rPr>
      </w:pPr>
    </w:p>
    <w:p w14:paraId="54B3C67E" w14:textId="77777777" w:rsidR="00B52245" w:rsidRPr="00196079" w:rsidRDefault="00B52245" w:rsidP="004638C7">
      <w:pPr>
        <w:pStyle w:val="berschrift2"/>
      </w:pPr>
      <w:r w:rsidRPr="00196079">
        <w:t>II. Grundverständnis und Leitprinzipien</w:t>
      </w:r>
    </w:p>
    <w:p w14:paraId="0FD2AC8A" w14:textId="77777777" w:rsidR="00B52245" w:rsidRPr="00196079" w:rsidRDefault="00B52245" w:rsidP="00B52245">
      <w:pPr>
        <w:contextualSpacing/>
        <w:rPr>
          <w:rFonts w:ascii="Calibri" w:hAnsi="Calibri" w:cs="Calibri"/>
          <w:b/>
          <w:bCs/>
        </w:rPr>
      </w:pPr>
    </w:p>
    <w:bookmarkEnd w:id="0"/>
    <w:p w14:paraId="2031D8AA" w14:textId="77777777" w:rsidR="00B52245" w:rsidRPr="00196079" w:rsidRDefault="00B52245" w:rsidP="00B52245">
      <w:pPr>
        <w:spacing w:line="360" w:lineRule="auto"/>
        <w:contextualSpacing/>
        <w:rPr>
          <w:rFonts w:ascii="Calibri" w:hAnsi="Calibri" w:cs="Calibri"/>
        </w:rPr>
      </w:pPr>
      <w:r w:rsidRPr="00196079">
        <w:rPr>
          <w:rFonts w:ascii="Calibri" w:hAnsi="Calibri" w:cs="Calibri"/>
        </w:rPr>
        <w:t>Kinder sind nicht nur schutzbedürftig, sondern auch Träger eigener Rechte wie das der Gewährleistung einer bestmöglichen Entwicklung. Ziel ist es daher, in einem Klima gegenseitigen Vertrauens mögliche Gefährdungen des Kindeswohls zu erkennen, angemessen zu handeln und die Selbstwirksamkeit von Kindern und Jugendlichen zu stärken.</w:t>
      </w:r>
    </w:p>
    <w:p w14:paraId="3351C3E1" w14:textId="77777777" w:rsidR="00B52245" w:rsidRPr="00196079" w:rsidRDefault="00B52245" w:rsidP="00B52245">
      <w:pPr>
        <w:spacing w:line="360" w:lineRule="auto"/>
        <w:contextualSpacing/>
        <w:rPr>
          <w:rFonts w:ascii="Calibri" w:hAnsi="Calibri" w:cs="Calibri"/>
        </w:rPr>
      </w:pPr>
    </w:p>
    <w:p w14:paraId="62D46B93" w14:textId="77777777" w:rsidR="00B52245" w:rsidRPr="00196079" w:rsidRDefault="00B52245" w:rsidP="00B52245">
      <w:pPr>
        <w:spacing w:line="360" w:lineRule="auto"/>
        <w:contextualSpacing/>
        <w:rPr>
          <w:rStyle w:val="t286pc"/>
          <w:rFonts w:ascii="Calibri" w:hAnsi="Calibri" w:cs="Calibri"/>
        </w:rPr>
      </w:pPr>
      <w:r w:rsidRPr="00196079">
        <w:rPr>
          <w:rFonts w:ascii="Calibri" w:hAnsi="Calibri" w:cs="Calibri"/>
        </w:rPr>
        <w:t xml:space="preserve">Kindeswohlgefährdung bezeichnet eine gegenwärtige Gefahr, bei der eine erhebliche körperliche und/oder seelische Schädigung des Kindes mit ziemlicher Sicherheit vorhersehbar ist (BGH-Urteil: FamRZ 1956 350), wobei dies für </w:t>
      </w:r>
      <w:r w:rsidRPr="00196079">
        <w:rPr>
          <w:rFonts w:ascii="Calibri" w:hAnsi="Calibri" w:cs="Calibri"/>
          <w:i/>
          <w:iCs/>
        </w:rPr>
        <w:t>Violence Prevention Network</w:t>
      </w:r>
      <w:r w:rsidRPr="00196079">
        <w:rPr>
          <w:rFonts w:ascii="Calibri" w:hAnsi="Calibri" w:cs="Calibri"/>
        </w:rPr>
        <w:t xml:space="preserve"> </w:t>
      </w:r>
      <w:r w:rsidRPr="00196079">
        <w:rPr>
          <w:rStyle w:val="t286pc"/>
          <w:rFonts w:ascii="Calibri" w:hAnsi="Calibri" w:cs="Calibri"/>
        </w:rPr>
        <w:t>auch Gefährdungen durch menschenverachtende Ideologien, physische Gefahr durch spezifische Erziehungsmuster sowie psychische Belastung durch extremistische Inhalte inkludiert.</w:t>
      </w:r>
    </w:p>
    <w:p w14:paraId="0A2FC245" w14:textId="77777777" w:rsidR="00B52245" w:rsidRPr="00196079" w:rsidRDefault="00B52245" w:rsidP="00B52245">
      <w:pPr>
        <w:spacing w:line="360" w:lineRule="auto"/>
        <w:contextualSpacing/>
        <w:rPr>
          <w:rStyle w:val="t286pc"/>
          <w:rFonts w:ascii="Calibri" w:hAnsi="Calibri" w:cs="Calibri"/>
        </w:rPr>
      </w:pPr>
    </w:p>
    <w:p w14:paraId="653C78B4" w14:textId="77777777" w:rsidR="00B52245" w:rsidRPr="00196079" w:rsidRDefault="00B52245" w:rsidP="00B52245">
      <w:pPr>
        <w:spacing w:line="360" w:lineRule="auto"/>
        <w:contextualSpacing/>
        <w:rPr>
          <w:rFonts w:ascii="Calibri" w:hAnsi="Calibri" w:cs="Calibri"/>
        </w:rPr>
      </w:pPr>
      <w:r w:rsidRPr="00196079">
        <w:rPr>
          <w:rStyle w:val="t286pc"/>
          <w:rFonts w:ascii="Calibri" w:hAnsi="Calibri" w:cs="Calibri"/>
        </w:rPr>
        <w:t>Bei der Einschätzung von Kindeswohlgefährdung gilt es für alle Mitarbeitenden, zwischen vier Hauptformen von Gewalt zu unterscheiden:</w:t>
      </w:r>
    </w:p>
    <w:p w14:paraId="5BEF6E9A" w14:textId="77777777" w:rsidR="00B52245" w:rsidRPr="00196079" w:rsidRDefault="00B52245" w:rsidP="00B52245">
      <w:pPr>
        <w:spacing w:line="360" w:lineRule="auto"/>
        <w:contextualSpacing/>
        <w:rPr>
          <w:rFonts w:ascii="Calibri" w:hAnsi="Calibri" w:cs="Calibri"/>
        </w:rPr>
      </w:pPr>
    </w:p>
    <w:p w14:paraId="0B72E24A" w14:textId="77777777" w:rsidR="00B52245" w:rsidRPr="00196079" w:rsidRDefault="00B52245" w:rsidP="00B52245">
      <w:pPr>
        <w:numPr>
          <w:ilvl w:val="0"/>
          <w:numId w:val="21"/>
        </w:numPr>
        <w:spacing w:after="0" w:line="360" w:lineRule="auto"/>
        <w:contextualSpacing/>
        <w:rPr>
          <w:rFonts w:ascii="Calibri" w:hAnsi="Calibri" w:cs="Calibri"/>
        </w:rPr>
      </w:pPr>
      <w:r w:rsidRPr="00196079">
        <w:rPr>
          <w:rFonts w:ascii="Calibri" w:hAnsi="Calibri" w:cs="Calibri"/>
        </w:rPr>
        <w:t xml:space="preserve">körperliche Gewalt </w:t>
      </w:r>
    </w:p>
    <w:p w14:paraId="515FEA47" w14:textId="77777777" w:rsidR="00B52245" w:rsidRPr="00196079" w:rsidRDefault="00B52245" w:rsidP="00B52245">
      <w:pPr>
        <w:numPr>
          <w:ilvl w:val="0"/>
          <w:numId w:val="21"/>
        </w:numPr>
        <w:spacing w:after="0" w:line="360" w:lineRule="auto"/>
        <w:contextualSpacing/>
        <w:rPr>
          <w:rFonts w:ascii="Calibri" w:hAnsi="Calibri" w:cs="Calibri"/>
        </w:rPr>
      </w:pPr>
      <w:r w:rsidRPr="00196079">
        <w:rPr>
          <w:rFonts w:ascii="Calibri" w:hAnsi="Calibri" w:cs="Calibri"/>
        </w:rPr>
        <w:t>psychische Gewalt</w:t>
      </w:r>
    </w:p>
    <w:p w14:paraId="67AB84E0" w14:textId="77777777" w:rsidR="00B52245" w:rsidRPr="00196079" w:rsidRDefault="00B52245" w:rsidP="00B52245">
      <w:pPr>
        <w:numPr>
          <w:ilvl w:val="0"/>
          <w:numId w:val="21"/>
        </w:numPr>
        <w:spacing w:after="0" w:line="360" w:lineRule="auto"/>
        <w:contextualSpacing/>
        <w:rPr>
          <w:rFonts w:ascii="Calibri" w:hAnsi="Calibri" w:cs="Calibri"/>
        </w:rPr>
      </w:pPr>
      <w:r w:rsidRPr="00196079">
        <w:rPr>
          <w:rFonts w:ascii="Calibri" w:hAnsi="Calibri" w:cs="Calibri"/>
        </w:rPr>
        <w:t>sexuelle Gewalt</w:t>
      </w:r>
    </w:p>
    <w:p w14:paraId="3A157279" w14:textId="77777777" w:rsidR="00B52245" w:rsidRPr="00196079" w:rsidRDefault="00B52245" w:rsidP="00B52245">
      <w:pPr>
        <w:numPr>
          <w:ilvl w:val="0"/>
          <w:numId w:val="21"/>
        </w:numPr>
        <w:spacing w:after="0" w:line="360" w:lineRule="auto"/>
        <w:contextualSpacing/>
        <w:rPr>
          <w:rFonts w:ascii="Calibri" w:hAnsi="Calibri" w:cs="Calibri"/>
        </w:rPr>
      </w:pPr>
      <w:r w:rsidRPr="00196079">
        <w:rPr>
          <w:rFonts w:ascii="Calibri" w:hAnsi="Calibri" w:cs="Calibri"/>
        </w:rPr>
        <w:t>(körperliche und/oder seelische) Vernachlässigung</w:t>
      </w:r>
    </w:p>
    <w:p w14:paraId="63D5516A" w14:textId="77777777" w:rsidR="00B52245" w:rsidRPr="00196079" w:rsidRDefault="00B52245" w:rsidP="00B52245">
      <w:pPr>
        <w:spacing w:line="360" w:lineRule="auto"/>
        <w:ind w:left="720"/>
        <w:contextualSpacing/>
        <w:rPr>
          <w:rFonts w:ascii="Calibri" w:hAnsi="Calibri" w:cs="Calibri"/>
        </w:rPr>
      </w:pPr>
    </w:p>
    <w:p w14:paraId="09A137F6" w14:textId="77777777" w:rsidR="00B52245" w:rsidRPr="00196079" w:rsidRDefault="00B52245" w:rsidP="00B52245">
      <w:pPr>
        <w:spacing w:line="360" w:lineRule="auto"/>
        <w:contextualSpacing/>
        <w:rPr>
          <w:rFonts w:ascii="Calibri" w:hAnsi="Calibri" w:cs="Calibri"/>
        </w:rPr>
      </w:pPr>
      <w:r w:rsidRPr="00196079">
        <w:rPr>
          <w:rFonts w:ascii="Calibri" w:hAnsi="Calibri" w:cs="Calibri"/>
        </w:rPr>
        <w:t xml:space="preserve">Die pädagogische Haltung der Fachkräfte von </w:t>
      </w:r>
      <w:r w:rsidRPr="00196079">
        <w:rPr>
          <w:rFonts w:ascii="Calibri" w:hAnsi="Calibri" w:cs="Calibri"/>
          <w:i/>
          <w:iCs/>
        </w:rPr>
        <w:t>Violence Prevention Network</w:t>
      </w:r>
      <w:r w:rsidRPr="00196079">
        <w:rPr>
          <w:rFonts w:ascii="Calibri" w:hAnsi="Calibri" w:cs="Calibri"/>
        </w:rPr>
        <w:t xml:space="preserve"> ist geprägt von Respekt, Transparenz und Partizipation, wobei die Mitarbeitenden nach dem Prinzip </w:t>
      </w:r>
      <w:r w:rsidRPr="00196079">
        <w:rPr>
          <w:rFonts w:ascii="Calibri" w:hAnsi="Calibri" w:cs="Calibri"/>
          <w:i/>
          <w:iCs/>
        </w:rPr>
        <w:t xml:space="preserve">Wahrnehmen – Erkennen – Bewerten – Handeln </w:t>
      </w:r>
      <w:r w:rsidRPr="00196079">
        <w:rPr>
          <w:rFonts w:ascii="Calibri" w:hAnsi="Calibri" w:cs="Calibri"/>
        </w:rPr>
        <w:t>agieren, um nicht nur das Wohl Schutzbedürftiger sicherzustellen, sondern auch betriebsintern kooperativ zu verfahren.</w:t>
      </w:r>
    </w:p>
    <w:p w14:paraId="08EC93CA" w14:textId="77777777" w:rsidR="00B52245" w:rsidRPr="00196079" w:rsidRDefault="00B52245" w:rsidP="00B52245">
      <w:pPr>
        <w:spacing w:line="360" w:lineRule="auto"/>
        <w:contextualSpacing/>
        <w:rPr>
          <w:rFonts w:ascii="Calibri" w:hAnsi="Calibri" w:cs="Calibri"/>
        </w:rPr>
      </w:pPr>
    </w:p>
    <w:p w14:paraId="76EE616E" w14:textId="77777777" w:rsidR="00B52245" w:rsidRPr="00196079" w:rsidRDefault="00B52245" w:rsidP="004638C7">
      <w:pPr>
        <w:pStyle w:val="berschrift2"/>
      </w:pPr>
      <w:r w:rsidRPr="00196079">
        <w:t>III. Vorgehensweise bei Verdacht auf Kindeswohlgefährdung</w:t>
      </w:r>
    </w:p>
    <w:p w14:paraId="321CA9E1" w14:textId="77777777" w:rsidR="00B52245" w:rsidRPr="00196079" w:rsidRDefault="00B52245" w:rsidP="00B52245">
      <w:pPr>
        <w:contextualSpacing/>
        <w:rPr>
          <w:rFonts w:ascii="Calibri" w:hAnsi="Calibri" w:cs="Calibri"/>
          <w:b/>
          <w:bCs/>
        </w:rPr>
      </w:pPr>
    </w:p>
    <w:p w14:paraId="10ADEC64" w14:textId="77777777" w:rsidR="00B52245" w:rsidRDefault="00B52245" w:rsidP="00B52245">
      <w:pPr>
        <w:contextualSpacing/>
        <w:rPr>
          <w:rFonts w:ascii="Calibri" w:hAnsi="Calibri" w:cs="Calibri"/>
        </w:rPr>
      </w:pPr>
      <w:r w:rsidRPr="00196079">
        <w:rPr>
          <w:rFonts w:ascii="Calibri" w:hAnsi="Calibri" w:cs="Calibri"/>
        </w:rPr>
        <w:t>Zur Einschätzung des Gefährdungsrisikos wird das Ampelmodell genutzt:</w:t>
      </w:r>
    </w:p>
    <w:p w14:paraId="4D0C3BE3" w14:textId="77777777" w:rsidR="00196079" w:rsidRDefault="00196079" w:rsidP="00B52245">
      <w:pPr>
        <w:contextualSpacing/>
        <w:rPr>
          <w:rFonts w:ascii="Calibri" w:hAnsi="Calibri" w:cs="Calibri"/>
        </w:rPr>
      </w:pPr>
    </w:p>
    <w:p w14:paraId="794291C4" w14:textId="77777777" w:rsidR="00196079" w:rsidRPr="00196079" w:rsidRDefault="00196079" w:rsidP="00B52245">
      <w:pPr>
        <w:contextualSpacing/>
        <w:rPr>
          <w:rFonts w:ascii="Calibri" w:hAnsi="Calibri" w:cs="Calibri"/>
        </w:rPr>
      </w:pPr>
    </w:p>
    <w:tbl>
      <w:tblPr>
        <w:tblStyle w:val="EinfacheTabelle3"/>
        <w:tblpPr w:leftFromText="141" w:rightFromText="141" w:vertAnchor="text" w:horzAnchor="margin" w:tblpXSpec="center" w:tblpY="248"/>
        <w:tblW w:w="0" w:type="auto"/>
        <w:tblLook w:val="04A0" w:firstRow="1" w:lastRow="0" w:firstColumn="1" w:lastColumn="0" w:noHBand="0" w:noVBand="1"/>
      </w:tblPr>
      <w:tblGrid>
        <w:gridCol w:w="793"/>
        <w:gridCol w:w="2995"/>
        <w:gridCol w:w="3497"/>
      </w:tblGrid>
      <w:tr w:rsidR="00B52245" w:rsidRPr="00196079" w14:paraId="33A09F37" w14:textId="77777777" w:rsidTr="00BC152B">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7B526F06" w14:textId="77777777" w:rsidR="00B52245" w:rsidRPr="00196079" w:rsidRDefault="00B52245" w:rsidP="00BC152B">
            <w:pPr>
              <w:spacing w:line="360" w:lineRule="auto"/>
              <w:contextualSpacing/>
              <w:rPr>
                <w:rFonts w:ascii="Calibri" w:hAnsi="Calibri" w:cs="Calibri"/>
              </w:rPr>
            </w:pPr>
            <w:r w:rsidRPr="00196079">
              <w:rPr>
                <w:rFonts w:ascii="Calibri" w:hAnsi="Calibri" w:cs="Calibri"/>
              </w:rPr>
              <w:t>Farbe</w:t>
            </w:r>
          </w:p>
        </w:tc>
        <w:tc>
          <w:tcPr>
            <w:tcW w:w="0" w:type="auto"/>
            <w:hideMark/>
          </w:tcPr>
          <w:p w14:paraId="247A29F3" w14:textId="77777777" w:rsidR="00B52245" w:rsidRPr="00196079" w:rsidRDefault="00B52245" w:rsidP="00BC152B">
            <w:pPr>
              <w:spacing w:line="360" w:lineRule="auto"/>
              <w:contextualSpacing/>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196079">
              <w:rPr>
                <w:rFonts w:ascii="Calibri" w:hAnsi="Calibri" w:cs="Calibri"/>
              </w:rPr>
              <w:t>Bedeutung</w:t>
            </w:r>
          </w:p>
        </w:tc>
        <w:tc>
          <w:tcPr>
            <w:tcW w:w="0" w:type="auto"/>
            <w:hideMark/>
          </w:tcPr>
          <w:p w14:paraId="7DA810FC" w14:textId="77777777" w:rsidR="00B52245" w:rsidRPr="00196079" w:rsidRDefault="00B52245" w:rsidP="00BC152B">
            <w:pPr>
              <w:spacing w:line="360" w:lineRule="auto"/>
              <w:contextualSpacing/>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196079">
              <w:rPr>
                <w:rFonts w:ascii="Calibri" w:hAnsi="Calibri" w:cs="Calibri"/>
              </w:rPr>
              <w:t>Handlung</w:t>
            </w:r>
          </w:p>
        </w:tc>
      </w:tr>
      <w:tr w:rsidR="00B52245" w:rsidRPr="00196079" w14:paraId="2FFFE5E8" w14:textId="77777777" w:rsidTr="00BC15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408CAA3" w14:textId="77777777" w:rsidR="00B52245" w:rsidRPr="00196079" w:rsidRDefault="00B52245" w:rsidP="00BC152B">
            <w:pPr>
              <w:spacing w:line="360" w:lineRule="auto"/>
              <w:contextualSpacing/>
              <w:rPr>
                <w:rFonts w:ascii="Calibri" w:hAnsi="Calibri" w:cs="Calibri"/>
              </w:rPr>
            </w:pPr>
            <w:r w:rsidRPr="00196079">
              <w:rPr>
                <w:rFonts w:ascii="Calibri" w:hAnsi="Calibri" w:cs="Calibri"/>
              </w:rPr>
              <w:t>Grün</w:t>
            </w:r>
          </w:p>
        </w:tc>
        <w:tc>
          <w:tcPr>
            <w:tcW w:w="0" w:type="auto"/>
            <w:vAlign w:val="center"/>
            <w:hideMark/>
          </w:tcPr>
          <w:p w14:paraId="505297E5" w14:textId="77777777" w:rsidR="00B52245" w:rsidRPr="00196079" w:rsidRDefault="00B52245" w:rsidP="00BC152B">
            <w:pPr>
              <w:spacing w:line="360" w:lineRule="auto"/>
              <w:contextualSpacing/>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196079">
              <w:rPr>
                <w:rFonts w:ascii="Calibri" w:hAnsi="Calibri" w:cs="Calibri"/>
              </w:rPr>
              <w:t>Keine Gefährdung</w:t>
            </w:r>
          </w:p>
        </w:tc>
        <w:tc>
          <w:tcPr>
            <w:tcW w:w="0" w:type="auto"/>
            <w:vAlign w:val="center"/>
            <w:hideMark/>
          </w:tcPr>
          <w:p w14:paraId="0B9A0D60" w14:textId="77777777" w:rsidR="00B52245" w:rsidRPr="00196079" w:rsidRDefault="00B52245" w:rsidP="00BC152B">
            <w:pPr>
              <w:spacing w:line="360" w:lineRule="auto"/>
              <w:contextualSpacing/>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196079">
              <w:rPr>
                <w:rFonts w:ascii="Calibri" w:hAnsi="Calibri" w:cs="Calibri"/>
              </w:rPr>
              <w:t>Weiterbeobachtung, Dokumentation</w:t>
            </w:r>
          </w:p>
        </w:tc>
      </w:tr>
      <w:tr w:rsidR="00B52245" w:rsidRPr="00196079" w14:paraId="0FF7073F" w14:textId="77777777" w:rsidTr="00BC152B">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723BA72" w14:textId="77777777" w:rsidR="00B52245" w:rsidRPr="00196079" w:rsidRDefault="00B52245" w:rsidP="00BC152B">
            <w:pPr>
              <w:spacing w:line="360" w:lineRule="auto"/>
              <w:contextualSpacing/>
              <w:rPr>
                <w:rFonts w:ascii="Calibri" w:hAnsi="Calibri" w:cs="Calibri"/>
              </w:rPr>
            </w:pPr>
            <w:r w:rsidRPr="00196079">
              <w:rPr>
                <w:rFonts w:ascii="Calibri" w:hAnsi="Calibri" w:cs="Calibri"/>
              </w:rPr>
              <w:t>Gelb</w:t>
            </w:r>
          </w:p>
        </w:tc>
        <w:tc>
          <w:tcPr>
            <w:tcW w:w="0" w:type="auto"/>
            <w:vAlign w:val="center"/>
            <w:hideMark/>
          </w:tcPr>
          <w:p w14:paraId="00B44DA2" w14:textId="77777777" w:rsidR="00B52245" w:rsidRPr="00196079" w:rsidRDefault="00B52245" w:rsidP="00BC152B">
            <w:pPr>
              <w:spacing w:line="360" w:lineRule="auto"/>
              <w:contextualSpacing/>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196079">
              <w:rPr>
                <w:rFonts w:ascii="Calibri" w:hAnsi="Calibri" w:cs="Calibri"/>
              </w:rPr>
              <w:t>latente/drohende Gefährdung</w:t>
            </w:r>
          </w:p>
        </w:tc>
        <w:tc>
          <w:tcPr>
            <w:tcW w:w="0" w:type="auto"/>
            <w:vAlign w:val="center"/>
            <w:hideMark/>
          </w:tcPr>
          <w:p w14:paraId="2012E565" w14:textId="77777777" w:rsidR="00B52245" w:rsidRPr="00196079" w:rsidRDefault="00B52245" w:rsidP="00BC152B">
            <w:pPr>
              <w:spacing w:line="360" w:lineRule="auto"/>
              <w:contextualSpacing/>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196079">
              <w:rPr>
                <w:rFonts w:ascii="Calibri" w:hAnsi="Calibri" w:cs="Calibri"/>
              </w:rPr>
              <w:t>Teamberatung, Schutzplan</w:t>
            </w:r>
          </w:p>
        </w:tc>
      </w:tr>
      <w:tr w:rsidR="00B52245" w:rsidRPr="00196079" w14:paraId="50A66455" w14:textId="77777777" w:rsidTr="00BC15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2DDB9AB" w14:textId="77777777" w:rsidR="00B52245" w:rsidRPr="00196079" w:rsidRDefault="00B52245" w:rsidP="00BC152B">
            <w:pPr>
              <w:spacing w:line="360" w:lineRule="auto"/>
              <w:contextualSpacing/>
              <w:rPr>
                <w:rFonts w:ascii="Calibri" w:hAnsi="Calibri" w:cs="Calibri"/>
              </w:rPr>
            </w:pPr>
            <w:r w:rsidRPr="00196079">
              <w:rPr>
                <w:rFonts w:ascii="Calibri" w:hAnsi="Calibri" w:cs="Calibri"/>
              </w:rPr>
              <w:t xml:space="preserve"> Rot</w:t>
            </w:r>
          </w:p>
        </w:tc>
        <w:tc>
          <w:tcPr>
            <w:tcW w:w="0" w:type="auto"/>
            <w:vAlign w:val="center"/>
            <w:hideMark/>
          </w:tcPr>
          <w:p w14:paraId="5F2892AC" w14:textId="77777777" w:rsidR="00B52245" w:rsidRPr="00196079" w:rsidRDefault="00B52245" w:rsidP="00BC152B">
            <w:pPr>
              <w:spacing w:line="360" w:lineRule="auto"/>
              <w:contextualSpacing/>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196079">
              <w:rPr>
                <w:rFonts w:ascii="Calibri" w:hAnsi="Calibri" w:cs="Calibri"/>
              </w:rPr>
              <w:t>akute Gefahr/Gefahr im Verzug</w:t>
            </w:r>
          </w:p>
        </w:tc>
        <w:tc>
          <w:tcPr>
            <w:tcW w:w="0" w:type="auto"/>
            <w:vAlign w:val="center"/>
            <w:hideMark/>
          </w:tcPr>
          <w:p w14:paraId="328FC5DC" w14:textId="77777777" w:rsidR="00B52245" w:rsidRPr="00196079" w:rsidRDefault="00B52245" w:rsidP="00BC152B">
            <w:pPr>
              <w:spacing w:line="360" w:lineRule="auto"/>
              <w:contextualSpacing/>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196079">
              <w:rPr>
                <w:rFonts w:ascii="Calibri" w:hAnsi="Calibri" w:cs="Calibri"/>
              </w:rPr>
              <w:t>Jugendamt/Polizei informieren</w:t>
            </w:r>
          </w:p>
        </w:tc>
      </w:tr>
    </w:tbl>
    <w:p w14:paraId="1A6401CC" w14:textId="77777777" w:rsidR="00B52245" w:rsidRPr="00196079" w:rsidRDefault="00B52245" w:rsidP="00B52245">
      <w:pPr>
        <w:spacing w:line="360" w:lineRule="auto"/>
        <w:contextualSpacing/>
        <w:rPr>
          <w:rFonts w:ascii="Calibri" w:hAnsi="Calibri" w:cs="Calibri"/>
        </w:rPr>
      </w:pPr>
    </w:p>
    <w:p w14:paraId="09A5BEB0" w14:textId="77777777" w:rsidR="00B52245" w:rsidRPr="00196079" w:rsidRDefault="00B52245" w:rsidP="00B52245">
      <w:pPr>
        <w:spacing w:line="360" w:lineRule="auto"/>
        <w:contextualSpacing/>
        <w:rPr>
          <w:rFonts w:ascii="Calibri" w:hAnsi="Calibri" w:cs="Calibri"/>
          <w:b/>
          <w:bCs/>
        </w:rPr>
      </w:pPr>
      <w:r w:rsidRPr="00196079">
        <w:rPr>
          <w:rFonts w:ascii="Calibri" w:hAnsi="Calibri" w:cs="Calibri"/>
          <w:noProof/>
        </w:rPr>
        <mc:AlternateContent>
          <mc:Choice Requires="wps">
            <w:drawing>
              <wp:anchor distT="0" distB="0" distL="114300" distR="114300" simplePos="0" relativeHeight="251658241" behindDoc="0" locked="0" layoutInCell="1" allowOverlap="1" wp14:anchorId="778D9F29" wp14:editId="0F1FE0AF">
                <wp:simplePos x="0" y="0"/>
                <wp:positionH relativeFrom="leftMargin">
                  <wp:posOffset>992505</wp:posOffset>
                </wp:positionH>
                <wp:positionV relativeFrom="paragraph">
                  <wp:posOffset>161925</wp:posOffset>
                </wp:positionV>
                <wp:extent cx="183515" cy="172581"/>
                <wp:effectExtent l="0" t="0" r="26035" b="18415"/>
                <wp:wrapNone/>
                <wp:docPr id="591320855" name="Kreis: nicht ausgefüllt 2"/>
                <wp:cNvGraphicFramePr/>
                <a:graphic xmlns:a="http://schemas.openxmlformats.org/drawingml/2006/main">
                  <a:graphicData uri="http://schemas.microsoft.com/office/word/2010/wordprocessingShape">
                    <wps:wsp>
                      <wps:cNvSpPr/>
                      <wps:spPr>
                        <a:xfrm>
                          <a:off x="0" y="0"/>
                          <a:ext cx="183515" cy="172581"/>
                        </a:xfrm>
                        <a:prstGeom prst="donut">
                          <a:avLst/>
                        </a:prstGeom>
                      </wps:spPr>
                      <wps:style>
                        <a:lnRef idx="1">
                          <a:schemeClr val="accent6"/>
                        </a:lnRef>
                        <a:fillRef idx="2">
                          <a:schemeClr val="accent6"/>
                        </a:fillRef>
                        <a:effectRef idx="1">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shapetype w14:anchorId="4C2BF0F4"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Kreis: nicht ausgefüllt 2" o:spid="_x0000_s1026" type="#_x0000_t23" style="position:absolute;margin-left:78.15pt;margin-top:12.75pt;width:14.45pt;height:13.6pt;z-index:251660290;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" adj="5078" fillcolor="#81d463 [2169]" strokecolor="#4ea72e [3209]" strokeweight=".5pt">
                <v:fill color2="#66cb42 [2617]" rotate="t" colors="0 #a8d5a0;.5 #9bca93;1 #8ac67e" focus="100%" type="gradient">
                  <o:fill v:ext="view" type="gradientUnscaled"/>
                </v:fill>
                <v:stroke joinstyle="miter"/>
                <w10:wrap anchorx="margin"/>
              </v:shape>
            </w:pict>
          </mc:Fallback>
        </mc:AlternateContent>
      </w:r>
    </w:p>
    <w:p w14:paraId="369115AB" w14:textId="77777777" w:rsidR="00B52245" w:rsidRPr="00196079" w:rsidRDefault="00B52245" w:rsidP="00B52245">
      <w:pPr>
        <w:spacing w:line="360" w:lineRule="auto"/>
        <w:contextualSpacing/>
        <w:rPr>
          <w:rFonts w:ascii="Calibri" w:hAnsi="Calibri" w:cs="Calibri"/>
          <w:b/>
          <w:bCs/>
        </w:rPr>
      </w:pPr>
      <w:r w:rsidRPr="00196079">
        <w:rPr>
          <w:rFonts w:ascii="Calibri" w:hAnsi="Calibri" w:cs="Calibri"/>
          <w:noProof/>
          <w:color w:val="FFCE3C"/>
        </w:rPr>
        <mc:AlternateContent>
          <mc:Choice Requires="wps">
            <w:drawing>
              <wp:anchor distT="0" distB="0" distL="114300" distR="114300" simplePos="0" relativeHeight="251658242" behindDoc="0" locked="0" layoutInCell="1" allowOverlap="1" wp14:anchorId="54FB458E" wp14:editId="46A84A54">
                <wp:simplePos x="0" y="0"/>
                <wp:positionH relativeFrom="leftMargin">
                  <wp:posOffset>995045</wp:posOffset>
                </wp:positionH>
                <wp:positionV relativeFrom="paragraph">
                  <wp:posOffset>169545</wp:posOffset>
                </wp:positionV>
                <wp:extent cx="183995" cy="167269"/>
                <wp:effectExtent l="0" t="0" r="26035" b="23495"/>
                <wp:wrapNone/>
                <wp:docPr id="192248289" name="Kreis: nicht ausgefüllt 2"/>
                <wp:cNvGraphicFramePr/>
                <a:graphic xmlns:a="http://schemas.openxmlformats.org/drawingml/2006/main">
                  <a:graphicData uri="http://schemas.microsoft.com/office/word/2010/wordprocessingShape">
                    <wps:wsp>
                      <wps:cNvSpPr/>
                      <wps:spPr>
                        <a:xfrm>
                          <a:off x="0" y="0"/>
                          <a:ext cx="183995" cy="167269"/>
                        </a:xfrm>
                        <a:prstGeom prst="donut">
                          <a:avLst/>
                        </a:prstGeom>
                        <a:solidFill>
                          <a:srgbClr val="FFFF00"/>
                        </a:solidFill>
                        <a:ln>
                          <a:solidFill>
                            <a:srgbClr val="FFFF00"/>
                          </a:solidFill>
                        </a:ln>
                      </wps:spPr>
                      <wps:style>
                        <a:lnRef idx="1">
                          <a:schemeClr val="accent4"/>
                        </a:lnRef>
                        <a:fillRef idx="2">
                          <a:schemeClr val="accent4"/>
                        </a:fillRef>
                        <a:effectRef idx="1">
                          <a:schemeClr val="accent4"/>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shape w14:anchorId="7639ED82" id="Kreis: nicht ausgefüllt 2" o:spid="_x0000_s1026" type="#_x0000_t23" style="position:absolute;margin-left:78.35pt;margin-top:13.35pt;width:14.5pt;height:13.15pt;z-index:25166131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" adj="4909" fillcolor="yellow" strokecolor="yellow" strokeweight=".5pt">
                <v:stroke joinstyle="miter"/>
                <w10:wrap anchorx="margin"/>
              </v:shape>
            </w:pict>
          </mc:Fallback>
        </mc:AlternateContent>
      </w:r>
    </w:p>
    <w:p w14:paraId="76F90FA5" w14:textId="77777777" w:rsidR="00B52245" w:rsidRPr="00196079" w:rsidRDefault="00B52245" w:rsidP="00B52245">
      <w:pPr>
        <w:spacing w:line="360" w:lineRule="auto"/>
        <w:contextualSpacing/>
        <w:rPr>
          <w:rFonts w:ascii="Calibri" w:hAnsi="Calibri" w:cs="Calibri"/>
          <w:b/>
          <w:bCs/>
        </w:rPr>
      </w:pPr>
      <w:r w:rsidRPr="00196079">
        <w:rPr>
          <w:rFonts w:ascii="Calibri" w:hAnsi="Calibri" w:cs="Calibri"/>
          <w:noProof/>
        </w:rPr>
        <mc:AlternateContent>
          <mc:Choice Requires="wps">
            <w:drawing>
              <wp:anchor distT="0" distB="0" distL="114300" distR="114300" simplePos="0" relativeHeight="251658243" behindDoc="0" locked="0" layoutInCell="1" allowOverlap="1" wp14:anchorId="41384804" wp14:editId="272F9094">
                <wp:simplePos x="0" y="0"/>
                <wp:positionH relativeFrom="leftMargin">
                  <wp:posOffset>1002030</wp:posOffset>
                </wp:positionH>
                <wp:positionV relativeFrom="paragraph">
                  <wp:posOffset>153670</wp:posOffset>
                </wp:positionV>
                <wp:extent cx="183995" cy="167269"/>
                <wp:effectExtent l="0" t="0" r="26035" b="23495"/>
                <wp:wrapNone/>
                <wp:docPr id="1811660936" name="Kreis: nicht ausgefüllt 2"/>
                <wp:cNvGraphicFramePr/>
                <a:graphic xmlns:a="http://schemas.openxmlformats.org/drawingml/2006/main">
                  <a:graphicData uri="http://schemas.microsoft.com/office/word/2010/wordprocessingShape">
                    <wps:wsp>
                      <wps:cNvSpPr/>
                      <wps:spPr>
                        <a:xfrm>
                          <a:off x="0" y="0"/>
                          <a:ext cx="183995" cy="167269"/>
                        </a:xfrm>
                        <a:prstGeom prst="donut">
                          <a:avLst/>
                        </a:prstGeom>
                        <a:ln/>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shape w14:anchorId="57DF5B92" id="Kreis: nicht ausgefüllt 2" o:spid="_x0000_s1026" type="#_x0000_t23" style="position:absolute;margin-left:78.9pt;margin-top:12.1pt;width:14.5pt;height:13.15pt;z-index:25166233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" adj="4909" fillcolor="#f09f76 [2165]" strokecolor="#e97132 [3205]" strokeweight=".5pt">
                <v:fill color2="#ed8b59 [2613]" rotate="t" colors="0 #f5b8a4;.5 #f2ab96;1 #f59e81" focus="100%" type="gradient">
                  <o:fill v:ext="view" type="gradientUnscaled"/>
                </v:fill>
                <v:stroke joinstyle="miter"/>
                <w10:wrap anchorx="margin"/>
              </v:shape>
            </w:pict>
          </mc:Fallback>
        </mc:AlternateContent>
      </w:r>
    </w:p>
    <w:p w14:paraId="4BDA1491" w14:textId="77777777" w:rsidR="00B52245" w:rsidRPr="00196079" w:rsidRDefault="00B52245" w:rsidP="00B52245">
      <w:pPr>
        <w:spacing w:line="360" w:lineRule="auto"/>
        <w:contextualSpacing/>
        <w:rPr>
          <w:rFonts w:ascii="Calibri" w:hAnsi="Calibri" w:cs="Calibri"/>
          <w:b/>
          <w:bCs/>
        </w:rPr>
      </w:pPr>
    </w:p>
    <w:p w14:paraId="0853E09C" w14:textId="77777777" w:rsidR="00B52245" w:rsidRPr="00196079" w:rsidRDefault="00B52245" w:rsidP="00B52245">
      <w:pPr>
        <w:spacing w:line="360" w:lineRule="auto"/>
        <w:contextualSpacing/>
        <w:rPr>
          <w:rFonts w:ascii="Calibri" w:hAnsi="Calibri" w:cs="Calibri"/>
          <w:b/>
          <w:bCs/>
        </w:rPr>
      </w:pPr>
    </w:p>
    <w:p w14:paraId="14DC83A9" w14:textId="77777777" w:rsidR="00B52245" w:rsidRPr="00196079" w:rsidRDefault="00B52245" w:rsidP="00B52245">
      <w:pPr>
        <w:spacing w:line="360" w:lineRule="auto"/>
        <w:contextualSpacing/>
        <w:rPr>
          <w:rFonts w:ascii="Calibri" w:hAnsi="Calibri" w:cs="Calibri"/>
          <w:b/>
          <w:bCs/>
        </w:rPr>
      </w:pPr>
    </w:p>
    <w:p w14:paraId="06F9430F" w14:textId="77777777" w:rsidR="00166809" w:rsidRDefault="00196079" w:rsidP="00B52245">
      <w:pPr>
        <w:spacing w:line="360" w:lineRule="auto"/>
        <w:contextualSpacing/>
        <w:rPr>
          <w:rFonts w:ascii="Calibri" w:hAnsi="Calibri" w:cs="Calibri"/>
          <w:b/>
          <w:bCs/>
        </w:rPr>
      </w:pPr>
      <w:r>
        <w:rPr>
          <w:rFonts w:ascii="Calibri" w:hAnsi="Calibri" w:cs="Calibri"/>
          <w:b/>
          <w:bCs/>
        </w:rPr>
        <w:br/>
      </w:r>
    </w:p>
    <w:p w14:paraId="259150F1" w14:textId="77777777" w:rsidR="00166809" w:rsidRDefault="00166809" w:rsidP="00B52245">
      <w:pPr>
        <w:spacing w:line="360" w:lineRule="auto"/>
        <w:contextualSpacing/>
        <w:rPr>
          <w:rFonts w:ascii="Calibri" w:hAnsi="Calibri" w:cs="Calibri"/>
          <w:b/>
          <w:bCs/>
        </w:rPr>
      </w:pPr>
    </w:p>
    <w:p w14:paraId="6AB3ACB4" w14:textId="238E4F9F" w:rsidR="00B52245" w:rsidRPr="00196079" w:rsidRDefault="00B52245" w:rsidP="00B52245">
      <w:pPr>
        <w:spacing w:line="360" w:lineRule="auto"/>
        <w:contextualSpacing/>
        <w:rPr>
          <w:rFonts w:ascii="Calibri" w:hAnsi="Calibri" w:cs="Calibri"/>
        </w:rPr>
      </w:pPr>
      <w:r w:rsidRPr="00196079">
        <w:rPr>
          <w:rFonts w:ascii="Calibri" w:hAnsi="Calibri" w:cs="Calibri"/>
          <w:b/>
          <w:bCs/>
        </w:rPr>
        <w:lastRenderedPageBreak/>
        <w:t>Verfahrensschritte:</w:t>
      </w:r>
      <w:r w:rsidR="00E07EBC">
        <w:rPr>
          <w:rFonts w:ascii="Calibri" w:hAnsi="Calibri" w:cs="Calibri"/>
          <w:b/>
          <w:bCs/>
        </w:rPr>
        <w:br/>
      </w:r>
    </w:p>
    <w:p w14:paraId="09F56C15" w14:textId="77777777" w:rsidR="00B52245" w:rsidRPr="00196079" w:rsidRDefault="00B52245" w:rsidP="00B52245">
      <w:pPr>
        <w:numPr>
          <w:ilvl w:val="0"/>
          <w:numId w:val="22"/>
        </w:numPr>
        <w:spacing w:after="0" w:line="360" w:lineRule="auto"/>
        <w:contextualSpacing/>
        <w:rPr>
          <w:rFonts w:ascii="Calibri" w:hAnsi="Calibri" w:cs="Calibri"/>
        </w:rPr>
      </w:pPr>
      <w:r w:rsidRPr="00196079">
        <w:rPr>
          <w:rFonts w:ascii="Calibri" w:hAnsi="Calibri" w:cs="Calibri"/>
          <w:b/>
          <w:bCs/>
        </w:rPr>
        <w:t>Beobachtung und Dokumentation:</w:t>
      </w:r>
      <w:r w:rsidRPr="00196079">
        <w:rPr>
          <w:rFonts w:ascii="Calibri" w:hAnsi="Calibri" w:cs="Calibri"/>
        </w:rPr>
        <w:t xml:space="preserve"> Jede Fachkraft dokumentiert Auffälligkeiten und informiert die Leitung.</w:t>
      </w:r>
    </w:p>
    <w:p w14:paraId="27400A51" w14:textId="77777777" w:rsidR="00B52245" w:rsidRPr="00196079" w:rsidRDefault="00B52245" w:rsidP="00B52245">
      <w:pPr>
        <w:numPr>
          <w:ilvl w:val="0"/>
          <w:numId w:val="22"/>
        </w:numPr>
        <w:spacing w:after="0" w:line="360" w:lineRule="auto"/>
        <w:contextualSpacing/>
        <w:rPr>
          <w:rFonts w:ascii="Calibri" w:hAnsi="Calibri" w:cs="Calibri"/>
        </w:rPr>
      </w:pPr>
      <w:r w:rsidRPr="00196079">
        <w:rPr>
          <w:rFonts w:ascii="Calibri" w:hAnsi="Calibri" w:cs="Calibri"/>
          <w:b/>
          <w:bCs/>
        </w:rPr>
        <w:t>Teamberatung:</w:t>
      </w:r>
      <w:r w:rsidRPr="00196079">
        <w:rPr>
          <w:rFonts w:ascii="Calibri" w:hAnsi="Calibri" w:cs="Calibri"/>
        </w:rPr>
        <w:t xml:space="preserve"> kollegiale Fallberatung zur Einschätzung der Lage</w:t>
      </w:r>
    </w:p>
    <w:p w14:paraId="5ED8911A" w14:textId="77777777" w:rsidR="00B52245" w:rsidRPr="00196079" w:rsidRDefault="00B52245" w:rsidP="00B52245">
      <w:pPr>
        <w:numPr>
          <w:ilvl w:val="0"/>
          <w:numId w:val="22"/>
        </w:numPr>
        <w:spacing w:after="0" w:line="360" w:lineRule="auto"/>
        <w:contextualSpacing/>
        <w:rPr>
          <w:rFonts w:ascii="Calibri" w:hAnsi="Calibri" w:cs="Calibri"/>
        </w:rPr>
      </w:pPr>
      <w:r w:rsidRPr="00196079">
        <w:rPr>
          <w:rFonts w:ascii="Calibri" w:hAnsi="Calibri" w:cs="Calibri"/>
          <w:b/>
          <w:bCs/>
        </w:rPr>
        <w:t xml:space="preserve">Hinzuziehung einer </w:t>
      </w:r>
      <w:proofErr w:type="spellStart"/>
      <w:r w:rsidRPr="00196079">
        <w:rPr>
          <w:rFonts w:ascii="Calibri" w:hAnsi="Calibri" w:cs="Calibri"/>
          <w:b/>
          <w:bCs/>
          <w:i/>
          <w:iCs/>
        </w:rPr>
        <w:t>IseF</w:t>
      </w:r>
      <w:proofErr w:type="spellEnd"/>
      <w:r w:rsidRPr="00196079">
        <w:rPr>
          <w:rFonts w:ascii="Calibri" w:hAnsi="Calibri" w:cs="Calibri"/>
          <w:b/>
          <w:bCs/>
        </w:rPr>
        <w:t xml:space="preserve"> (§ 8b SGB VIII):</w:t>
      </w:r>
      <w:r w:rsidRPr="00196079">
        <w:rPr>
          <w:rFonts w:ascii="Calibri" w:hAnsi="Calibri" w:cs="Calibri"/>
        </w:rPr>
        <w:t xml:space="preserve"> fachliche Beratung zur Bewertung der Risiken</w:t>
      </w:r>
    </w:p>
    <w:p w14:paraId="35437DD2" w14:textId="77777777" w:rsidR="00B52245" w:rsidRPr="00196079" w:rsidRDefault="00B52245" w:rsidP="00B52245">
      <w:pPr>
        <w:numPr>
          <w:ilvl w:val="0"/>
          <w:numId w:val="22"/>
        </w:numPr>
        <w:spacing w:after="0" w:line="360" w:lineRule="auto"/>
        <w:contextualSpacing/>
        <w:rPr>
          <w:rFonts w:ascii="Calibri" w:hAnsi="Calibri" w:cs="Calibri"/>
        </w:rPr>
      </w:pPr>
      <w:r w:rsidRPr="00196079">
        <w:rPr>
          <w:rFonts w:ascii="Calibri" w:hAnsi="Calibri" w:cs="Calibri"/>
          <w:b/>
          <w:bCs/>
        </w:rPr>
        <w:t>Entwicklung eines Schutzplans:</w:t>
      </w:r>
      <w:r w:rsidRPr="00196079">
        <w:rPr>
          <w:rFonts w:ascii="Calibri" w:hAnsi="Calibri" w:cs="Calibri"/>
        </w:rPr>
        <w:t xml:space="preserve"> Festlegung konkreter Schutzmaßnahmen (z. B. Gespräche, Hausbesuche, externe Hilfen)</w:t>
      </w:r>
    </w:p>
    <w:p w14:paraId="793E9FED" w14:textId="77777777" w:rsidR="00B52245" w:rsidRPr="00196079" w:rsidRDefault="00B52245" w:rsidP="00B52245">
      <w:pPr>
        <w:numPr>
          <w:ilvl w:val="0"/>
          <w:numId w:val="22"/>
        </w:numPr>
        <w:spacing w:after="0" w:line="360" w:lineRule="auto"/>
        <w:contextualSpacing/>
        <w:rPr>
          <w:rFonts w:ascii="Calibri" w:hAnsi="Calibri" w:cs="Calibri"/>
        </w:rPr>
      </w:pPr>
      <w:r w:rsidRPr="00196079">
        <w:rPr>
          <w:rFonts w:ascii="Calibri" w:hAnsi="Calibri" w:cs="Calibri"/>
          <w:b/>
          <w:bCs/>
        </w:rPr>
        <w:t>Umsetzung und Überprüfung:</w:t>
      </w:r>
      <w:r w:rsidRPr="00196079">
        <w:rPr>
          <w:rFonts w:ascii="Calibri" w:hAnsi="Calibri" w:cs="Calibri"/>
        </w:rPr>
        <w:t xml:space="preserve"> Kontrolle der Wirksamkeit, ggf. Anpassung der Maßnahmen</w:t>
      </w:r>
    </w:p>
    <w:p w14:paraId="728A419A" w14:textId="77777777" w:rsidR="00B52245" w:rsidRPr="00196079" w:rsidRDefault="00B52245" w:rsidP="00B52245">
      <w:pPr>
        <w:numPr>
          <w:ilvl w:val="0"/>
          <w:numId w:val="22"/>
        </w:numPr>
        <w:spacing w:after="0" w:line="360" w:lineRule="auto"/>
        <w:contextualSpacing/>
        <w:rPr>
          <w:rFonts w:ascii="Calibri" w:hAnsi="Calibri" w:cs="Calibri"/>
        </w:rPr>
      </w:pPr>
      <w:r w:rsidRPr="00196079">
        <w:rPr>
          <w:rFonts w:ascii="Calibri" w:hAnsi="Calibri" w:cs="Calibri"/>
          <w:b/>
          <w:bCs/>
        </w:rPr>
        <w:t>Meldung an das Jugendamt:</w:t>
      </w:r>
      <w:r w:rsidRPr="00196079">
        <w:rPr>
          <w:rFonts w:ascii="Calibri" w:hAnsi="Calibri" w:cs="Calibri"/>
        </w:rPr>
        <w:t xml:space="preserve"> wenn Maßnahmen nicht greifen oder Gefahr akut wird</w:t>
      </w:r>
    </w:p>
    <w:p w14:paraId="3D03B08C" w14:textId="77777777" w:rsidR="00B52245" w:rsidRPr="00196079" w:rsidRDefault="00B52245" w:rsidP="00B52245">
      <w:pPr>
        <w:spacing w:line="360" w:lineRule="auto"/>
        <w:contextualSpacing/>
        <w:rPr>
          <w:rFonts w:ascii="Calibri" w:hAnsi="Calibri" w:cs="Calibri"/>
        </w:rPr>
      </w:pPr>
    </w:p>
    <w:p w14:paraId="5198D196" w14:textId="77777777" w:rsidR="00B52245" w:rsidRPr="00196079" w:rsidRDefault="00B52245" w:rsidP="00B52245">
      <w:pPr>
        <w:spacing w:line="360" w:lineRule="auto"/>
        <w:contextualSpacing/>
        <w:rPr>
          <w:rFonts w:ascii="Calibri" w:hAnsi="Calibri" w:cs="Calibri"/>
        </w:rPr>
      </w:pPr>
      <w:r w:rsidRPr="00196079">
        <w:rPr>
          <w:rFonts w:ascii="Calibri" w:hAnsi="Calibri" w:cs="Calibri"/>
        </w:rPr>
        <w:t>Alle Vorgänge werden schriftlich dokumentiert und unter Einhaltung der Datenschutzbestimmungen archiviert.</w:t>
      </w:r>
    </w:p>
    <w:p w14:paraId="6EAD4274" w14:textId="77777777" w:rsidR="00B52245" w:rsidRPr="00196079" w:rsidRDefault="00B52245" w:rsidP="00B52245">
      <w:pPr>
        <w:spacing w:line="360" w:lineRule="auto"/>
        <w:contextualSpacing/>
        <w:rPr>
          <w:rFonts w:ascii="Calibri" w:hAnsi="Calibri" w:cs="Calibri"/>
        </w:rPr>
      </w:pPr>
    </w:p>
    <w:p w14:paraId="07DB499D" w14:textId="77777777" w:rsidR="00B52245" w:rsidRPr="00196079" w:rsidRDefault="00B52245" w:rsidP="004638C7">
      <w:pPr>
        <w:pStyle w:val="berschrift2"/>
      </w:pPr>
      <w:r w:rsidRPr="00196079">
        <w:t>IV. Kollegiale Beratung und fachliche Unterstützung</w:t>
      </w:r>
    </w:p>
    <w:p w14:paraId="02A3CE0D" w14:textId="77777777" w:rsidR="00B52245" w:rsidRPr="00196079" w:rsidRDefault="00B52245" w:rsidP="00B52245">
      <w:pPr>
        <w:contextualSpacing/>
        <w:rPr>
          <w:rFonts w:ascii="Calibri" w:hAnsi="Calibri" w:cs="Calibri"/>
        </w:rPr>
      </w:pPr>
    </w:p>
    <w:p w14:paraId="61247D2C" w14:textId="77777777" w:rsidR="00B52245" w:rsidRPr="00196079" w:rsidRDefault="00B52245" w:rsidP="00B52245">
      <w:pPr>
        <w:spacing w:line="360" w:lineRule="auto"/>
        <w:contextualSpacing/>
        <w:rPr>
          <w:rFonts w:ascii="Calibri" w:hAnsi="Calibri" w:cs="Calibri"/>
        </w:rPr>
      </w:pPr>
      <w:r w:rsidRPr="00196079">
        <w:rPr>
          <w:rFonts w:ascii="Calibri" w:hAnsi="Calibri" w:cs="Calibri"/>
        </w:rPr>
        <w:t>Die kollegiale Fallberatung dient der Reflexion und Einschätzung von Verdachtsmomenten in kooperativer Teamarbeit und folgt einem festgelegten Ablauf (Fallvorstellung – Verständnisfragen – Hypothesenbildung – Lösungsvorschläge – Entscheidung), der auf eine multiperspektivische Einschätzung zur Reduzierung von Unsicherheiten abzielt.</w:t>
      </w:r>
    </w:p>
    <w:p w14:paraId="4FE2E085" w14:textId="77777777" w:rsidR="00B52245" w:rsidRPr="00196079" w:rsidRDefault="00B52245" w:rsidP="00B52245">
      <w:pPr>
        <w:spacing w:line="360" w:lineRule="auto"/>
        <w:contextualSpacing/>
        <w:rPr>
          <w:rFonts w:ascii="Calibri" w:hAnsi="Calibri" w:cs="Calibri"/>
        </w:rPr>
      </w:pPr>
      <w:r w:rsidRPr="00196079">
        <w:rPr>
          <w:rFonts w:ascii="Calibri" w:hAnsi="Calibri" w:cs="Calibri"/>
        </w:rPr>
        <w:t xml:space="preserve">Die </w:t>
      </w:r>
      <w:r w:rsidRPr="00196079">
        <w:rPr>
          <w:rFonts w:ascii="Calibri" w:hAnsi="Calibri" w:cs="Calibri"/>
          <w:i/>
          <w:iCs/>
        </w:rPr>
        <w:t>insoweit erfahrene Fachkraft</w:t>
      </w:r>
      <w:r w:rsidRPr="00196079">
        <w:rPr>
          <w:rFonts w:ascii="Calibri" w:hAnsi="Calibri" w:cs="Calibri"/>
        </w:rPr>
        <w:t xml:space="preserve"> (</w:t>
      </w:r>
      <w:proofErr w:type="spellStart"/>
      <w:r w:rsidRPr="00196079">
        <w:rPr>
          <w:rFonts w:ascii="Calibri" w:hAnsi="Calibri" w:cs="Calibri"/>
          <w:i/>
          <w:iCs/>
        </w:rPr>
        <w:t>IseF</w:t>
      </w:r>
      <w:proofErr w:type="spellEnd"/>
      <w:r w:rsidRPr="00196079">
        <w:rPr>
          <w:rFonts w:ascii="Calibri" w:hAnsi="Calibri" w:cs="Calibri"/>
        </w:rPr>
        <w:t xml:space="preserve">) unterstützt bei der Risikoabschätzung, berät über Handlungsoptionen und hilft, geeignete Schutzmaßnahmen zu entwickeln; die Verantwortung für den Fall verbleibt jedoch stets bei </w:t>
      </w:r>
      <w:r w:rsidRPr="00196079">
        <w:rPr>
          <w:rFonts w:ascii="Calibri" w:hAnsi="Calibri" w:cs="Calibri"/>
          <w:i/>
          <w:iCs/>
        </w:rPr>
        <w:t>Violence Prevention Network</w:t>
      </w:r>
      <w:r w:rsidRPr="00196079">
        <w:rPr>
          <w:rFonts w:ascii="Calibri" w:hAnsi="Calibri" w:cs="Calibri"/>
        </w:rPr>
        <w:t>.</w:t>
      </w:r>
    </w:p>
    <w:p w14:paraId="4DCC2F7F" w14:textId="77777777" w:rsidR="00B52245" w:rsidRPr="00196079" w:rsidRDefault="00B52245" w:rsidP="00B52245">
      <w:pPr>
        <w:spacing w:line="360" w:lineRule="auto"/>
        <w:contextualSpacing/>
        <w:rPr>
          <w:rFonts w:ascii="Calibri" w:hAnsi="Calibri" w:cs="Calibri"/>
        </w:rPr>
      </w:pPr>
    </w:p>
    <w:p w14:paraId="2D470B88" w14:textId="77777777" w:rsidR="00B52245" w:rsidRPr="00196079" w:rsidRDefault="00B52245" w:rsidP="00FF13C7">
      <w:pPr>
        <w:pStyle w:val="berschrift2"/>
      </w:pPr>
      <w:r w:rsidRPr="00196079">
        <w:t>V. Datenschutz und Dokumentation</w:t>
      </w:r>
    </w:p>
    <w:p w14:paraId="19922591" w14:textId="77777777" w:rsidR="00B52245" w:rsidRPr="00196079" w:rsidRDefault="00B52245" w:rsidP="00B52245">
      <w:pPr>
        <w:contextualSpacing/>
        <w:rPr>
          <w:rFonts w:ascii="Calibri" w:hAnsi="Calibri" w:cs="Calibri"/>
          <w:b/>
          <w:bCs/>
        </w:rPr>
      </w:pPr>
    </w:p>
    <w:p w14:paraId="16B7F841" w14:textId="77777777" w:rsidR="00B52245" w:rsidRPr="00196079" w:rsidRDefault="00B52245" w:rsidP="00B52245">
      <w:pPr>
        <w:spacing w:line="360" w:lineRule="auto"/>
        <w:contextualSpacing/>
        <w:rPr>
          <w:rFonts w:ascii="Calibri" w:eastAsia="Times New Roman" w:hAnsi="Calibri" w:cs="Calibri"/>
          <w:kern w:val="0"/>
          <w:lang w:eastAsia="de-DE"/>
          <w14:ligatures w14:val="none"/>
        </w:rPr>
      </w:pPr>
      <w:r w:rsidRPr="00196079">
        <w:rPr>
          <w:rFonts w:ascii="Calibri" w:hAnsi="Calibri" w:cs="Calibri"/>
        </w:rPr>
        <w:t>Der Schutz personenbezogener Daten der mit uns in einer Beratungsbeziehung stehenden Personen und ihrer Familien, deren Privat- und Intimsphäre wir achten, hat höchste Priorität. Der Umgang mit diesen Daten, die nur im Rahmen des Schutzauftrags verarbeitet werden dürfen, erfolgt unter strikter Einhaltung der gesetzlichen Bestimmungen. Die</w:t>
      </w:r>
      <w:r w:rsidRPr="00196079">
        <w:rPr>
          <w:rFonts w:ascii="Calibri" w:eastAsia="Times New Roman" w:hAnsi="Calibri" w:cs="Calibri"/>
          <w:kern w:val="0"/>
          <w:lang w:eastAsia="de-DE"/>
          <w14:ligatures w14:val="none"/>
        </w:rPr>
        <w:t xml:space="preserve"> Weitergabe von Daten an Dritte (auch an andere Institutionen) erfolgt ausschließlich nach ausdrücklicher, informierter Einwilligung der Sorgeberechtigten bzw. der Jugendlichen selbst (sofern einwilligungsfähig) – oder aber, wenn eine gesetzliche Meldepflicht dies erfordert.</w:t>
      </w:r>
    </w:p>
    <w:p w14:paraId="2ABBA184" w14:textId="77777777" w:rsidR="00B52245" w:rsidRPr="00196079" w:rsidRDefault="00B52245" w:rsidP="00B52245">
      <w:pPr>
        <w:spacing w:line="360" w:lineRule="auto"/>
        <w:contextualSpacing/>
        <w:rPr>
          <w:rFonts w:ascii="Calibri" w:eastAsia="Times New Roman" w:hAnsi="Calibri" w:cs="Calibri"/>
          <w:kern w:val="0"/>
          <w:lang w:eastAsia="de-DE"/>
          <w14:ligatures w14:val="none"/>
        </w:rPr>
      </w:pPr>
    </w:p>
    <w:p w14:paraId="7B301EDD" w14:textId="77777777" w:rsidR="00B52245" w:rsidRPr="00196079" w:rsidRDefault="00B52245" w:rsidP="00B52245">
      <w:pPr>
        <w:spacing w:line="360" w:lineRule="auto"/>
        <w:contextualSpacing/>
        <w:rPr>
          <w:rFonts w:ascii="Calibri" w:hAnsi="Calibri" w:cs="Calibri"/>
        </w:rPr>
      </w:pPr>
      <w:r w:rsidRPr="00196079">
        <w:rPr>
          <w:rFonts w:ascii="Calibri" w:hAnsi="Calibri" w:cs="Calibri"/>
        </w:rPr>
        <w:lastRenderedPageBreak/>
        <w:t>Interne Beratungen sind vertraulich; bei externer Beratung müssen Daten anonymisiert oder pseudonymisiert werden. Jede Gefährdungseinschätzung und -maßnahme wird nachvollziehbar dokumentiert (Datum, Beteiligte, Ergebnisse).</w:t>
      </w:r>
    </w:p>
    <w:p w14:paraId="001D034B" w14:textId="77777777" w:rsidR="00B52245" w:rsidRPr="00196079" w:rsidRDefault="00B52245" w:rsidP="00B52245">
      <w:pPr>
        <w:contextualSpacing/>
        <w:rPr>
          <w:rFonts w:ascii="Calibri" w:hAnsi="Calibri" w:cs="Calibri"/>
        </w:rPr>
      </w:pPr>
    </w:p>
    <w:p w14:paraId="74140339" w14:textId="77777777" w:rsidR="00B52245" w:rsidRPr="00196079" w:rsidRDefault="00B52245" w:rsidP="00404986">
      <w:pPr>
        <w:pStyle w:val="berschrift2"/>
      </w:pPr>
      <w:r w:rsidRPr="00196079">
        <w:t>VI. Schulung, Prävention und Netzwerkarbeit</w:t>
      </w:r>
    </w:p>
    <w:p w14:paraId="3ECC9DA4" w14:textId="77777777" w:rsidR="00B52245" w:rsidRPr="00196079" w:rsidRDefault="00B52245" w:rsidP="00B52245">
      <w:pPr>
        <w:contextualSpacing/>
        <w:rPr>
          <w:rFonts w:ascii="Calibri" w:hAnsi="Calibri" w:cs="Calibri"/>
          <w:b/>
          <w:bCs/>
        </w:rPr>
      </w:pPr>
    </w:p>
    <w:p w14:paraId="4AC86F13" w14:textId="77777777" w:rsidR="00B52245" w:rsidRPr="00196079" w:rsidRDefault="00B52245" w:rsidP="00B52245">
      <w:pPr>
        <w:spacing w:line="360" w:lineRule="auto"/>
        <w:contextualSpacing/>
        <w:rPr>
          <w:rFonts w:ascii="Calibri" w:hAnsi="Calibri" w:cs="Calibri"/>
        </w:rPr>
      </w:pPr>
      <w:r w:rsidRPr="00196079">
        <w:rPr>
          <w:rFonts w:ascii="Calibri" w:hAnsi="Calibri" w:cs="Calibri"/>
          <w:i/>
          <w:iCs/>
        </w:rPr>
        <w:t xml:space="preserve">Violence Prevention Network </w:t>
      </w:r>
      <w:r w:rsidRPr="00196079">
        <w:rPr>
          <w:rFonts w:ascii="Calibri" w:hAnsi="Calibri" w:cs="Calibri"/>
        </w:rPr>
        <w:t xml:space="preserve">verpflichtet sich zur regelmäßigen Schulung aller Mitarbeitenden in Kinderschutz, Gesprächsführung und Krisenintervention; zur weiteren Stärkung des Schutzauftrages arbeitet </w:t>
      </w:r>
      <w:r w:rsidRPr="00196079">
        <w:rPr>
          <w:rFonts w:ascii="Calibri" w:hAnsi="Calibri" w:cs="Calibri"/>
          <w:i/>
          <w:iCs/>
        </w:rPr>
        <w:t>Violence Prevention Network</w:t>
      </w:r>
      <w:r w:rsidRPr="00196079">
        <w:rPr>
          <w:rFonts w:ascii="Calibri" w:hAnsi="Calibri" w:cs="Calibri"/>
        </w:rPr>
        <w:t xml:space="preserve"> eng mit externen Netzwerkpartner*innen wie dem Jugendamt, anderen Beratungsstellen, der Polizei und mit medizinischen und therapeutischen Diensten zusammen. Zudem werden Kinder und Jugendliche aktiv in Präventionsangebote eingebunden – z. B. in Workshops zu Grenzen, Rechten, Selbstbehauptung und Vertrauen.</w:t>
      </w:r>
    </w:p>
    <w:p w14:paraId="065A0539" w14:textId="77777777" w:rsidR="00B52245" w:rsidRPr="00196079" w:rsidRDefault="00B52245" w:rsidP="00B52245">
      <w:pPr>
        <w:spacing w:line="360" w:lineRule="auto"/>
        <w:contextualSpacing/>
        <w:rPr>
          <w:rFonts w:ascii="Calibri" w:hAnsi="Calibri" w:cs="Calibri"/>
        </w:rPr>
      </w:pPr>
    </w:p>
    <w:p w14:paraId="4686FC9A" w14:textId="77777777" w:rsidR="00B52245" w:rsidRPr="00196079" w:rsidRDefault="00B52245" w:rsidP="00404986">
      <w:pPr>
        <w:pStyle w:val="berschrift2"/>
      </w:pPr>
      <w:bookmarkStart w:id="1" w:name="_Hlk215595431"/>
      <w:r w:rsidRPr="00196079">
        <w:t>VII. Evaluation und Qualitätssicherung</w:t>
      </w:r>
    </w:p>
    <w:p w14:paraId="43956FD2" w14:textId="77777777" w:rsidR="00B52245" w:rsidRPr="00196079" w:rsidRDefault="00B52245" w:rsidP="00B52245">
      <w:pPr>
        <w:contextualSpacing/>
        <w:rPr>
          <w:rFonts w:ascii="Calibri" w:hAnsi="Calibri" w:cs="Calibri"/>
          <w:b/>
          <w:bCs/>
        </w:rPr>
      </w:pPr>
    </w:p>
    <w:bookmarkEnd w:id="1"/>
    <w:p w14:paraId="56EF96E4" w14:textId="77777777" w:rsidR="00B52245" w:rsidRPr="00196079" w:rsidRDefault="00B52245" w:rsidP="00B52245">
      <w:pPr>
        <w:spacing w:line="360" w:lineRule="auto"/>
        <w:contextualSpacing/>
        <w:rPr>
          <w:rFonts w:ascii="Calibri" w:hAnsi="Calibri" w:cs="Calibri"/>
        </w:rPr>
      </w:pPr>
      <w:r w:rsidRPr="00196079">
        <w:rPr>
          <w:rFonts w:ascii="Calibri" w:hAnsi="Calibri" w:cs="Calibri"/>
        </w:rPr>
        <w:t>Das Schutzkonzept wird regelmäßig überprüft, evaluiert und an neue gesetzliche sowie fachliche Entwicklungen angepasst, wobei (gemeinsame) Fallanalysen, Supervisionen und kollegiale Beratungen die nachhaltige Qualität der Kinderschutzarbeit sicherstellen.</w:t>
      </w:r>
    </w:p>
    <w:p w14:paraId="407C8D3B" w14:textId="77777777" w:rsidR="00B52245" w:rsidRPr="00196079" w:rsidRDefault="00B52245" w:rsidP="00B52245">
      <w:pPr>
        <w:spacing w:line="360" w:lineRule="auto"/>
        <w:contextualSpacing/>
        <w:rPr>
          <w:rFonts w:ascii="Calibri" w:hAnsi="Calibri" w:cs="Calibri"/>
        </w:rPr>
      </w:pPr>
    </w:p>
    <w:p w14:paraId="0542F990" w14:textId="77777777" w:rsidR="00B52245" w:rsidRPr="00196079" w:rsidRDefault="00B52245" w:rsidP="00AF0B12">
      <w:pPr>
        <w:pStyle w:val="berschrift2"/>
      </w:pPr>
      <w:r w:rsidRPr="00196079">
        <w:t>Schlussbestimmung</w:t>
      </w:r>
    </w:p>
    <w:p w14:paraId="756CB6B7" w14:textId="77777777" w:rsidR="00B52245" w:rsidRPr="00196079" w:rsidRDefault="00B52245" w:rsidP="00B52245">
      <w:pPr>
        <w:contextualSpacing/>
        <w:rPr>
          <w:rFonts w:ascii="Calibri" w:hAnsi="Calibri" w:cs="Calibri"/>
          <w:b/>
          <w:bCs/>
        </w:rPr>
      </w:pPr>
    </w:p>
    <w:p w14:paraId="66AA8D87" w14:textId="77777777" w:rsidR="00B52245" w:rsidRPr="00196079" w:rsidRDefault="00B52245" w:rsidP="00B52245">
      <w:pPr>
        <w:spacing w:line="360" w:lineRule="auto"/>
        <w:contextualSpacing/>
        <w:rPr>
          <w:rFonts w:ascii="Calibri" w:hAnsi="Calibri" w:cs="Calibri"/>
        </w:rPr>
      </w:pPr>
      <w:r w:rsidRPr="00196079">
        <w:rPr>
          <w:rFonts w:ascii="Calibri" w:hAnsi="Calibri" w:cs="Calibri"/>
        </w:rPr>
        <w:t>Dieses Konzept tritt mit Unterzeichnung durch die Organisationsleitung in Kraft.</w:t>
      </w:r>
      <w:r w:rsidRPr="00196079">
        <w:rPr>
          <w:rFonts w:ascii="Calibri" w:hAnsi="Calibri" w:cs="Calibri"/>
        </w:rPr>
        <w:br/>
        <w:t xml:space="preserve">Es ist für alle Mitarbeitenden von </w:t>
      </w:r>
      <w:r w:rsidRPr="00196079">
        <w:rPr>
          <w:rFonts w:ascii="Calibri" w:hAnsi="Calibri" w:cs="Calibri"/>
          <w:i/>
          <w:iCs/>
        </w:rPr>
        <w:t>Violence Prevention Network</w:t>
      </w:r>
      <w:r w:rsidRPr="00196079">
        <w:rPr>
          <w:rFonts w:ascii="Calibri" w:hAnsi="Calibri" w:cs="Calibri"/>
        </w:rPr>
        <w:t xml:space="preserve"> verbindlich und dient der Sicherstellung des Wohles und der Rechte aller von der Organisation betreuten Kinder und Jugendlichen.</w:t>
      </w:r>
    </w:p>
    <w:p w14:paraId="73716A27" w14:textId="77777777" w:rsidR="00B52245" w:rsidRPr="00196079" w:rsidRDefault="00B52245" w:rsidP="00B52245">
      <w:pPr>
        <w:spacing w:line="360" w:lineRule="auto"/>
        <w:contextualSpacing/>
        <w:rPr>
          <w:rFonts w:ascii="Calibri" w:hAnsi="Calibri" w:cs="Calibri"/>
          <w:b/>
          <w:bCs/>
        </w:rPr>
      </w:pPr>
    </w:p>
    <w:p w14:paraId="1CD9D50A" w14:textId="77777777" w:rsidR="00420E07" w:rsidRPr="00196079" w:rsidRDefault="00420E07">
      <w:pPr>
        <w:rPr>
          <w:rFonts w:ascii="Calibri" w:hAnsi="Calibri" w:cs="Calibri"/>
          <w:b/>
          <w:bCs/>
        </w:rPr>
      </w:pPr>
      <w:r w:rsidRPr="00196079">
        <w:rPr>
          <w:rFonts w:ascii="Calibri" w:hAnsi="Calibri" w:cs="Calibri"/>
          <w:b/>
          <w:bCs/>
        </w:rPr>
        <w:br w:type="page"/>
      </w:r>
    </w:p>
    <w:p w14:paraId="6102623C" w14:textId="69E1F751" w:rsidR="00B52245" w:rsidRPr="00196079" w:rsidRDefault="00B52245" w:rsidP="00B52245">
      <w:pPr>
        <w:spacing w:line="360" w:lineRule="auto"/>
        <w:contextualSpacing/>
        <w:rPr>
          <w:rFonts w:ascii="Calibri" w:hAnsi="Calibri" w:cs="Calibri"/>
          <w:b/>
          <w:bCs/>
          <w:lang w:val="en-GB"/>
        </w:rPr>
      </w:pPr>
      <w:proofErr w:type="spellStart"/>
      <w:r w:rsidRPr="00196079">
        <w:rPr>
          <w:rFonts w:ascii="Calibri" w:hAnsi="Calibri" w:cs="Calibri"/>
          <w:b/>
          <w:bCs/>
          <w:lang w:val="en-GB"/>
        </w:rPr>
        <w:lastRenderedPageBreak/>
        <w:t>Impressum</w:t>
      </w:r>
      <w:proofErr w:type="spellEnd"/>
    </w:p>
    <w:p w14:paraId="337F929B" w14:textId="77777777" w:rsidR="00B52245" w:rsidRPr="00196079" w:rsidRDefault="00B52245" w:rsidP="00B52245">
      <w:pPr>
        <w:spacing w:line="360" w:lineRule="auto"/>
        <w:contextualSpacing/>
        <w:rPr>
          <w:rFonts w:ascii="Calibri" w:hAnsi="Calibri" w:cs="Calibri"/>
          <w:lang w:val="en-GB"/>
        </w:rPr>
      </w:pPr>
    </w:p>
    <w:p w14:paraId="402812FC" w14:textId="77777777" w:rsidR="00B52245" w:rsidRPr="00196079" w:rsidRDefault="00B52245" w:rsidP="00B52245">
      <w:pPr>
        <w:spacing w:line="360" w:lineRule="auto"/>
        <w:contextualSpacing/>
        <w:rPr>
          <w:rFonts w:ascii="Calibri" w:hAnsi="Calibri" w:cs="Calibri"/>
          <w:lang w:val="en-GB"/>
        </w:rPr>
      </w:pPr>
      <w:r w:rsidRPr="00196079">
        <w:rPr>
          <w:rFonts w:ascii="Calibri" w:hAnsi="Calibri" w:cs="Calibri"/>
          <w:lang w:val="en-GB"/>
        </w:rPr>
        <w:t>Violence Prevention Network gGmbH</w:t>
      </w:r>
    </w:p>
    <w:p w14:paraId="5C6D1CBF" w14:textId="77777777" w:rsidR="00B52245" w:rsidRPr="00196079" w:rsidRDefault="00B52245" w:rsidP="00B52245">
      <w:pPr>
        <w:spacing w:line="360" w:lineRule="auto"/>
        <w:contextualSpacing/>
        <w:rPr>
          <w:rFonts w:ascii="Calibri" w:hAnsi="Calibri" w:cs="Calibri"/>
          <w:lang w:val="en-GB"/>
        </w:rPr>
      </w:pPr>
      <w:r w:rsidRPr="00196079">
        <w:rPr>
          <w:rFonts w:ascii="Calibri" w:hAnsi="Calibri" w:cs="Calibri"/>
          <w:lang w:val="en-GB"/>
        </w:rPr>
        <w:t>Alt-Reinickendorf 25</w:t>
      </w:r>
    </w:p>
    <w:p w14:paraId="60F4A500" w14:textId="77777777" w:rsidR="00B52245" w:rsidRPr="00196079" w:rsidRDefault="00B52245" w:rsidP="00B52245">
      <w:pPr>
        <w:spacing w:line="360" w:lineRule="auto"/>
        <w:contextualSpacing/>
        <w:rPr>
          <w:rFonts w:ascii="Calibri" w:hAnsi="Calibri" w:cs="Calibri"/>
        </w:rPr>
      </w:pPr>
      <w:r w:rsidRPr="00196079">
        <w:rPr>
          <w:rFonts w:ascii="Calibri" w:hAnsi="Calibri" w:cs="Calibri"/>
        </w:rPr>
        <w:t>13407 Berlin</w:t>
      </w:r>
    </w:p>
    <w:p w14:paraId="246AD422" w14:textId="77777777" w:rsidR="00B52245" w:rsidRPr="00196079" w:rsidRDefault="00B52245" w:rsidP="00B52245">
      <w:pPr>
        <w:spacing w:line="360" w:lineRule="auto"/>
        <w:contextualSpacing/>
        <w:rPr>
          <w:rFonts w:ascii="Calibri" w:hAnsi="Calibri" w:cs="Calibri"/>
        </w:rPr>
      </w:pPr>
      <w:r w:rsidRPr="00196079">
        <w:rPr>
          <w:rFonts w:ascii="Calibri" w:hAnsi="Calibri" w:cs="Calibri"/>
        </w:rPr>
        <w:t>(030) 917 05 464</w:t>
      </w:r>
    </w:p>
    <w:p w14:paraId="3158DBBE" w14:textId="27952094" w:rsidR="00B52245" w:rsidRPr="00196079" w:rsidRDefault="00573F5B" w:rsidP="00B52245">
      <w:pPr>
        <w:spacing w:line="360" w:lineRule="auto"/>
        <w:contextualSpacing/>
        <w:rPr>
          <w:rFonts w:ascii="Calibri" w:hAnsi="Calibri" w:cs="Calibri"/>
        </w:rPr>
      </w:pPr>
      <w:hyperlink r:id="rId12" w:history="1">
        <w:r w:rsidRPr="00573F5B">
          <w:rPr>
            <w:rStyle w:val="Hyperlink"/>
            <w:rFonts w:ascii="Calibri" w:hAnsi="Calibri" w:cs="Calibri"/>
          </w:rPr>
          <w:t>Link öffnet Website von Violence Prevention Network</w:t>
        </w:r>
      </w:hyperlink>
    </w:p>
    <w:p w14:paraId="38F2D520" w14:textId="77777777" w:rsidR="00B52245" w:rsidRPr="00196079" w:rsidRDefault="00B52245" w:rsidP="00B52245">
      <w:pPr>
        <w:spacing w:line="360" w:lineRule="auto"/>
        <w:contextualSpacing/>
        <w:rPr>
          <w:rFonts w:ascii="Calibri" w:hAnsi="Calibri" w:cs="Calibri"/>
        </w:rPr>
      </w:pPr>
    </w:p>
    <w:p w14:paraId="56E702F1" w14:textId="77777777" w:rsidR="00B52245" w:rsidRPr="00196079" w:rsidRDefault="00B52245" w:rsidP="00B52245">
      <w:pPr>
        <w:spacing w:line="360" w:lineRule="auto"/>
        <w:contextualSpacing/>
        <w:rPr>
          <w:rFonts w:ascii="Calibri" w:hAnsi="Calibri" w:cs="Calibri"/>
        </w:rPr>
      </w:pPr>
      <w:r w:rsidRPr="00196079">
        <w:rPr>
          <w:rFonts w:ascii="Calibri" w:hAnsi="Calibri" w:cs="Calibri"/>
        </w:rPr>
        <w:t>Kinderschutzbeauftragte:</w:t>
      </w:r>
    </w:p>
    <w:p w14:paraId="324CDB9A" w14:textId="77777777" w:rsidR="00B353B2" w:rsidRPr="006F6F78" w:rsidRDefault="00B52245" w:rsidP="00B353B2">
      <w:pPr>
        <w:spacing w:line="360" w:lineRule="auto"/>
        <w:contextualSpacing/>
        <w:rPr>
          <w:rFonts w:ascii="Calibri" w:hAnsi="Calibri" w:cs="Calibri"/>
          <w:lang w:val="en-GB"/>
        </w:rPr>
      </w:pPr>
      <w:r w:rsidRPr="006F6F78">
        <w:rPr>
          <w:rFonts w:ascii="Calibri" w:hAnsi="Calibri" w:cs="Calibri"/>
          <w:lang w:val="en-GB"/>
        </w:rPr>
        <w:t>Marlen Freimuth</w:t>
      </w:r>
      <w:r w:rsidR="00B353B2" w:rsidRPr="006F6F78">
        <w:rPr>
          <w:rFonts w:ascii="Calibri" w:hAnsi="Calibri" w:cs="Calibri"/>
          <w:lang w:val="en-GB"/>
        </w:rPr>
        <w:t xml:space="preserve"> | Adela Smajlovic</w:t>
      </w:r>
    </w:p>
    <w:p w14:paraId="07DA0A73" w14:textId="52CD96D1" w:rsidR="00B52245" w:rsidRPr="00166809" w:rsidRDefault="009613E4" w:rsidP="00B52245">
      <w:pPr>
        <w:spacing w:line="360" w:lineRule="auto"/>
        <w:contextualSpacing/>
        <w:rPr>
          <w:rFonts w:ascii="Calibri" w:hAnsi="Calibri" w:cs="Calibri"/>
        </w:rPr>
      </w:pPr>
      <w:hyperlink r:id="rId13" w:history="1">
        <w:r w:rsidRPr="00166809">
          <w:rPr>
            <w:rStyle w:val="Hyperlink"/>
            <w:rFonts w:ascii="Calibri" w:hAnsi="Calibri" w:cs="Calibri"/>
          </w:rPr>
          <w:t xml:space="preserve">Link öffnet E-Mail an </w:t>
        </w:r>
        <w:r w:rsidR="00166809" w:rsidRPr="00166809">
          <w:rPr>
            <w:rStyle w:val="Hyperlink"/>
            <w:rFonts w:ascii="Calibri" w:hAnsi="Calibri" w:cs="Calibri"/>
          </w:rPr>
          <w:t>Kinderschutz</w:t>
        </w:r>
        <w:r w:rsidR="00166809">
          <w:rPr>
            <w:rStyle w:val="Hyperlink"/>
            <w:rFonts w:ascii="Calibri" w:hAnsi="Calibri" w:cs="Calibri"/>
          </w:rPr>
          <w:t xml:space="preserve">beauftragte von </w:t>
        </w:r>
        <w:r w:rsidRPr="00166809">
          <w:rPr>
            <w:rStyle w:val="Hyperlink"/>
            <w:rFonts w:ascii="Calibri" w:hAnsi="Calibri" w:cs="Calibri"/>
          </w:rPr>
          <w:t>Violence Prevention Network</w:t>
        </w:r>
      </w:hyperlink>
    </w:p>
    <w:p w14:paraId="52CF9A8B" w14:textId="77777777" w:rsidR="00B52245" w:rsidRPr="00166809" w:rsidRDefault="00B52245" w:rsidP="00B52245">
      <w:pPr>
        <w:spacing w:line="360" w:lineRule="auto"/>
        <w:contextualSpacing/>
        <w:rPr>
          <w:rFonts w:ascii="Calibri" w:hAnsi="Calibri" w:cs="Calibri"/>
        </w:rPr>
      </w:pPr>
    </w:p>
    <w:p w14:paraId="7B3FB303" w14:textId="77777777" w:rsidR="00B52245" w:rsidRPr="00166809" w:rsidRDefault="00B52245" w:rsidP="00B52245">
      <w:pPr>
        <w:spacing w:line="360" w:lineRule="auto"/>
        <w:contextualSpacing/>
        <w:rPr>
          <w:rFonts w:ascii="Calibri" w:hAnsi="Calibri" w:cs="Calibri"/>
        </w:rPr>
      </w:pPr>
    </w:p>
    <w:p w14:paraId="722B4447" w14:textId="77777777" w:rsidR="00420E07" w:rsidRPr="00166809" w:rsidRDefault="00420E07" w:rsidP="00B52245">
      <w:pPr>
        <w:spacing w:line="360" w:lineRule="auto"/>
        <w:contextualSpacing/>
        <w:rPr>
          <w:rFonts w:ascii="Calibri" w:hAnsi="Calibri" w:cs="Calibri"/>
        </w:rPr>
      </w:pPr>
    </w:p>
    <w:p w14:paraId="42FD07DB" w14:textId="77777777" w:rsidR="00420E07" w:rsidRPr="00166809" w:rsidRDefault="00420E07" w:rsidP="00B52245">
      <w:pPr>
        <w:spacing w:line="360" w:lineRule="auto"/>
        <w:contextualSpacing/>
        <w:rPr>
          <w:rFonts w:ascii="Calibri" w:hAnsi="Calibri" w:cs="Calibri"/>
        </w:rPr>
      </w:pPr>
    </w:p>
    <w:p w14:paraId="5ED447C1" w14:textId="77777777" w:rsidR="00420E07" w:rsidRPr="00166809" w:rsidRDefault="00420E07" w:rsidP="00B52245">
      <w:pPr>
        <w:spacing w:line="360" w:lineRule="auto"/>
        <w:contextualSpacing/>
        <w:rPr>
          <w:rFonts w:ascii="Calibri" w:hAnsi="Calibri" w:cs="Calibri"/>
        </w:rPr>
      </w:pPr>
    </w:p>
    <w:p w14:paraId="548A2B7D" w14:textId="77777777" w:rsidR="00420E07" w:rsidRPr="00166809" w:rsidRDefault="00420E07" w:rsidP="00B52245">
      <w:pPr>
        <w:spacing w:line="360" w:lineRule="auto"/>
        <w:contextualSpacing/>
        <w:rPr>
          <w:rFonts w:ascii="Calibri" w:hAnsi="Calibri" w:cs="Calibri"/>
        </w:rPr>
      </w:pPr>
    </w:p>
    <w:p w14:paraId="1E527CA1" w14:textId="77777777" w:rsidR="00420E07" w:rsidRPr="00166809" w:rsidRDefault="00420E07" w:rsidP="00B52245">
      <w:pPr>
        <w:spacing w:line="360" w:lineRule="auto"/>
        <w:contextualSpacing/>
        <w:rPr>
          <w:rFonts w:ascii="Calibri" w:hAnsi="Calibri" w:cs="Calibri"/>
        </w:rPr>
      </w:pPr>
    </w:p>
    <w:p w14:paraId="29CEBA66" w14:textId="77777777" w:rsidR="00420E07" w:rsidRPr="00166809" w:rsidRDefault="00420E07" w:rsidP="00B52245">
      <w:pPr>
        <w:spacing w:line="360" w:lineRule="auto"/>
        <w:contextualSpacing/>
        <w:rPr>
          <w:rFonts w:ascii="Calibri" w:hAnsi="Calibri" w:cs="Calibri"/>
        </w:rPr>
      </w:pPr>
    </w:p>
    <w:p w14:paraId="5A774277" w14:textId="77777777" w:rsidR="00420E07" w:rsidRPr="00166809" w:rsidRDefault="00420E07" w:rsidP="00B52245">
      <w:pPr>
        <w:spacing w:line="360" w:lineRule="auto"/>
        <w:contextualSpacing/>
        <w:rPr>
          <w:rFonts w:ascii="Calibri" w:hAnsi="Calibri" w:cs="Calibri"/>
        </w:rPr>
      </w:pPr>
    </w:p>
    <w:p w14:paraId="567A52F7" w14:textId="77777777" w:rsidR="00420E07" w:rsidRPr="00166809" w:rsidRDefault="00420E07" w:rsidP="00B52245">
      <w:pPr>
        <w:spacing w:line="360" w:lineRule="auto"/>
        <w:contextualSpacing/>
        <w:rPr>
          <w:rFonts w:ascii="Calibri" w:hAnsi="Calibri" w:cs="Calibri"/>
        </w:rPr>
      </w:pPr>
    </w:p>
    <w:p w14:paraId="48937BD4" w14:textId="77777777" w:rsidR="00420E07" w:rsidRPr="00166809" w:rsidRDefault="00420E07" w:rsidP="00B52245">
      <w:pPr>
        <w:spacing w:line="360" w:lineRule="auto"/>
        <w:contextualSpacing/>
        <w:rPr>
          <w:rFonts w:ascii="Calibri" w:hAnsi="Calibri" w:cs="Calibri"/>
        </w:rPr>
      </w:pPr>
    </w:p>
    <w:p w14:paraId="3B8BA694" w14:textId="77777777" w:rsidR="00420E07" w:rsidRPr="00166809" w:rsidRDefault="00420E07" w:rsidP="00B52245">
      <w:pPr>
        <w:spacing w:line="360" w:lineRule="auto"/>
        <w:contextualSpacing/>
        <w:rPr>
          <w:rFonts w:ascii="Calibri" w:hAnsi="Calibri" w:cs="Calibri"/>
        </w:rPr>
      </w:pPr>
    </w:p>
    <w:p w14:paraId="5BB3C8A8" w14:textId="77777777" w:rsidR="00420E07" w:rsidRPr="00166809" w:rsidRDefault="00420E07" w:rsidP="00B52245">
      <w:pPr>
        <w:spacing w:line="360" w:lineRule="auto"/>
        <w:contextualSpacing/>
        <w:rPr>
          <w:rFonts w:ascii="Calibri" w:hAnsi="Calibri" w:cs="Calibri"/>
        </w:rPr>
      </w:pPr>
    </w:p>
    <w:p w14:paraId="0F8FF43D" w14:textId="77777777" w:rsidR="00420E07" w:rsidRPr="00166809" w:rsidRDefault="00420E07" w:rsidP="00B52245">
      <w:pPr>
        <w:spacing w:line="360" w:lineRule="auto"/>
        <w:contextualSpacing/>
        <w:rPr>
          <w:rFonts w:ascii="Calibri" w:hAnsi="Calibri" w:cs="Calibri"/>
        </w:rPr>
      </w:pPr>
    </w:p>
    <w:p w14:paraId="3CC11B86" w14:textId="77777777" w:rsidR="00420E07" w:rsidRPr="00166809" w:rsidRDefault="00420E07" w:rsidP="00B52245">
      <w:pPr>
        <w:spacing w:line="360" w:lineRule="auto"/>
        <w:contextualSpacing/>
        <w:rPr>
          <w:rFonts w:ascii="Calibri" w:hAnsi="Calibri" w:cs="Calibri"/>
        </w:rPr>
      </w:pPr>
    </w:p>
    <w:p w14:paraId="41717A94" w14:textId="77777777" w:rsidR="00420E07" w:rsidRPr="00166809" w:rsidRDefault="00420E07" w:rsidP="00B52245">
      <w:pPr>
        <w:spacing w:line="360" w:lineRule="auto"/>
        <w:contextualSpacing/>
        <w:rPr>
          <w:rFonts w:ascii="Calibri" w:hAnsi="Calibri" w:cs="Calibri"/>
        </w:rPr>
      </w:pPr>
    </w:p>
    <w:p w14:paraId="56C23B9F" w14:textId="77777777" w:rsidR="00420E07" w:rsidRPr="00166809" w:rsidRDefault="00420E07" w:rsidP="00B52245">
      <w:pPr>
        <w:spacing w:line="360" w:lineRule="auto"/>
        <w:contextualSpacing/>
        <w:rPr>
          <w:rFonts w:ascii="Calibri" w:hAnsi="Calibri" w:cs="Calibri"/>
        </w:rPr>
      </w:pPr>
    </w:p>
    <w:p w14:paraId="72E089DB" w14:textId="77777777" w:rsidR="00420E07" w:rsidRPr="00166809" w:rsidRDefault="00420E07" w:rsidP="00B52245">
      <w:pPr>
        <w:spacing w:line="360" w:lineRule="auto"/>
        <w:contextualSpacing/>
        <w:rPr>
          <w:rFonts w:ascii="Calibri" w:hAnsi="Calibri" w:cs="Calibri"/>
        </w:rPr>
      </w:pPr>
    </w:p>
    <w:p w14:paraId="73AAA696" w14:textId="77777777" w:rsidR="00420E07" w:rsidRPr="00166809" w:rsidRDefault="00420E07" w:rsidP="00B52245">
      <w:pPr>
        <w:spacing w:line="360" w:lineRule="auto"/>
        <w:contextualSpacing/>
        <w:rPr>
          <w:rFonts w:ascii="Calibri" w:hAnsi="Calibri" w:cs="Calibri"/>
        </w:rPr>
      </w:pPr>
    </w:p>
    <w:p w14:paraId="63384068" w14:textId="77777777" w:rsidR="00420E07" w:rsidRPr="00166809" w:rsidRDefault="00420E07" w:rsidP="00B52245">
      <w:pPr>
        <w:spacing w:line="360" w:lineRule="auto"/>
        <w:contextualSpacing/>
        <w:rPr>
          <w:rFonts w:ascii="Calibri" w:hAnsi="Calibri" w:cs="Calibri"/>
        </w:rPr>
      </w:pPr>
    </w:p>
    <w:p w14:paraId="5D1DA442" w14:textId="77777777" w:rsidR="00420E07" w:rsidRPr="00166809" w:rsidRDefault="00420E07" w:rsidP="00B52245">
      <w:pPr>
        <w:spacing w:line="360" w:lineRule="auto"/>
        <w:contextualSpacing/>
        <w:rPr>
          <w:rFonts w:ascii="Calibri" w:hAnsi="Calibri" w:cs="Calibri"/>
        </w:rPr>
      </w:pPr>
    </w:p>
    <w:p w14:paraId="55C36905" w14:textId="77777777" w:rsidR="00B52245" w:rsidRPr="00166809" w:rsidRDefault="00B52245" w:rsidP="00B52245">
      <w:pPr>
        <w:spacing w:line="360" w:lineRule="auto"/>
        <w:contextualSpacing/>
        <w:rPr>
          <w:rFonts w:ascii="Calibri" w:hAnsi="Calibri" w:cs="Calibri"/>
        </w:rPr>
      </w:pPr>
    </w:p>
    <w:p w14:paraId="397098A3" w14:textId="48DE9C4E" w:rsidR="004439DF" w:rsidRPr="009613E4" w:rsidRDefault="00B52245" w:rsidP="00196079">
      <w:pPr>
        <w:spacing w:line="360" w:lineRule="auto"/>
        <w:contextualSpacing/>
        <w:rPr>
          <w:rFonts w:ascii="Calibri" w:hAnsi="Calibri" w:cs="Calibri"/>
          <w:lang w:val="en-GB"/>
        </w:rPr>
      </w:pPr>
      <w:r w:rsidRPr="00196079">
        <w:rPr>
          <w:rFonts w:ascii="Calibri" w:hAnsi="Calibri" w:cs="Calibri"/>
          <w:lang w:val="en-GB"/>
        </w:rPr>
        <w:t>© Violence Prevention Network | 2026</w:t>
      </w:r>
    </w:p>
    <w:sectPr w:rsidR="004439DF" w:rsidRPr="009613E4" w:rsidSect="00A14554">
      <w:headerReference w:type="even" r:id="rId14"/>
      <w:headerReference w:type="default" r:id="rId15"/>
      <w:footerReference w:type="even" r:id="rId16"/>
      <w:footerReference w:type="default" r:id="rId17"/>
      <w:headerReference w:type="first" r:id="rId18"/>
      <w:footerReference w:type="first" r:id="rId19"/>
      <w:pgSz w:w="11906" w:h="16838"/>
      <w:pgMar w:top="1417" w:right="1417" w:bottom="851"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589D3E" w14:textId="77777777" w:rsidR="0047149D" w:rsidRDefault="0047149D" w:rsidP="00936D90">
      <w:pPr>
        <w:spacing w:after="0" w:line="240" w:lineRule="auto"/>
      </w:pPr>
      <w:r>
        <w:separator/>
      </w:r>
    </w:p>
  </w:endnote>
  <w:endnote w:type="continuationSeparator" w:id="0">
    <w:p w14:paraId="77CA1634" w14:textId="77777777" w:rsidR="0047149D" w:rsidRDefault="0047149D" w:rsidP="00936D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924B81" w14:textId="77777777" w:rsidR="006C63A2" w:rsidRDefault="006C63A2">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2827249"/>
      <w:docPartObj>
        <w:docPartGallery w:val="Page Numbers (Bottom of Page)"/>
        <w:docPartUnique/>
      </w:docPartObj>
    </w:sdtPr>
    <w:sdtContent>
      <w:p w14:paraId="15FAC1E2" w14:textId="7252FFE8" w:rsidR="006C63A2" w:rsidRDefault="006C63A2">
        <w:pPr>
          <w:pStyle w:val="Fuzeile"/>
          <w:jc w:val="right"/>
        </w:pPr>
        <w:r>
          <w:fldChar w:fldCharType="begin"/>
        </w:r>
        <w:r>
          <w:instrText>PAGE   \* MERGEFORMAT</w:instrText>
        </w:r>
        <w:r>
          <w:fldChar w:fldCharType="separate"/>
        </w:r>
        <w:r>
          <w:t>2</w:t>
        </w:r>
        <w:r>
          <w:fldChar w:fldCharType="end"/>
        </w:r>
      </w:p>
    </w:sdtContent>
  </w:sdt>
  <w:p w14:paraId="09C98F3D" w14:textId="77777777" w:rsidR="00936D90" w:rsidRDefault="00936D90" w:rsidP="00F963B4">
    <w:pPr>
      <w:pStyle w:val="Fuzeile"/>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6830A1" w14:textId="77777777" w:rsidR="006C63A2" w:rsidRDefault="006C63A2">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DF1364" w14:textId="77777777" w:rsidR="0047149D" w:rsidRDefault="0047149D" w:rsidP="00936D90">
      <w:pPr>
        <w:spacing w:after="0" w:line="240" w:lineRule="auto"/>
      </w:pPr>
      <w:r>
        <w:separator/>
      </w:r>
    </w:p>
  </w:footnote>
  <w:footnote w:type="continuationSeparator" w:id="0">
    <w:p w14:paraId="30ABBFA4" w14:textId="77777777" w:rsidR="0047149D" w:rsidRDefault="0047149D" w:rsidP="00936D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5BBA1B" w14:textId="77777777" w:rsidR="006C63A2" w:rsidRDefault="006C63A2">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9B8FA3" w14:textId="77777777" w:rsidR="006C63A2" w:rsidRDefault="006C63A2">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8196C2" w14:textId="77777777" w:rsidR="006C63A2" w:rsidRDefault="006C63A2">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C06E3D"/>
    <w:multiLevelType w:val="multilevel"/>
    <w:tmpl w:val="DB642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47736A"/>
    <w:multiLevelType w:val="hybridMultilevel"/>
    <w:tmpl w:val="DC900D3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1EC36201"/>
    <w:multiLevelType w:val="hybridMultilevel"/>
    <w:tmpl w:val="1BBC858C"/>
    <w:lvl w:ilvl="0" w:tplc="BD1A3936">
      <w:numFmt w:val="bullet"/>
      <w:lvlText w:val="-"/>
      <w:lvlJc w:val="left"/>
      <w:pPr>
        <w:ind w:left="720" w:hanging="360"/>
      </w:pPr>
      <w:rPr>
        <w:rFonts w:ascii="Aptos" w:hAnsi="Aptos" w:hint="default"/>
      </w:rPr>
    </w:lvl>
    <w:lvl w:ilvl="1" w:tplc="4FBC42D6">
      <w:start w:val="1"/>
      <w:numFmt w:val="bullet"/>
      <w:lvlText w:val="o"/>
      <w:lvlJc w:val="left"/>
      <w:pPr>
        <w:ind w:left="1440" w:hanging="360"/>
      </w:pPr>
      <w:rPr>
        <w:rFonts w:ascii="Courier New" w:hAnsi="Courier New" w:hint="default"/>
      </w:rPr>
    </w:lvl>
    <w:lvl w:ilvl="2" w:tplc="5CFECE3E" w:tentative="1">
      <w:start w:val="1"/>
      <w:numFmt w:val="bullet"/>
      <w:lvlText w:val=""/>
      <w:lvlJc w:val="left"/>
      <w:pPr>
        <w:ind w:left="2160" w:hanging="360"/>
      </w:pPr>
      <w:rPr>
        <w:rFonts w:ascii="Wingdings" w:hAnsi="Wingdings" w:hint="default"/>
      </w:rPr>
    </w:lvl>
    <w:lvl w:ilvl="3" w:tplc="CBC82F20" w:tentative="1">
      <w:start w:val="1"/>
      <w:numFmt w:val="bullet"/>
      <w:lvlText w:val=""/>
      <w:lvlJc w:val="left"/>
      <w:pPr>
        <w:ind w:left="2880" w:hanging="360"/>
      </w:pPr>
      <w:rPr>
        <w:rFonts w:ascii="Symbol" w:hAnsi="Symbol" w:hint="default"/>
      </w:rPr>
    </w:lvl>
    <w:lvl w:ilvl="4" w:tplc="2742951A" w:tentative="1">
      <w:start w:val="1"/>
      <w:numFmt w:val="bullet"/>
      <w:lvlText w:val="o"/>
      <w:lvlJc w:val="left"/>
      <w:pPr>
        <w:ind w:left="3600" w:hanging="360"/>
      </w:pPr>
      <w:rPr>
        <w:rFonts w:ascii="Courier New" w:hAnsi="Courier New" w:hint="default"/>
      </w:rPr>
    </w:lvl>
    <w:lvl w:ilvl="5" w:tplc="6CA0C54E" w:tentative="1">
      <w:start w:val="1"/>
      <w:numFmt w:val="bullet"/>
      <w:lvlText w:val=""/>
      <w:lvlJc w:val="left"/>
      <w:pPr>
        <w:ind w:left="4320" w:hanging="360"/>
      </w:pPr>
      <w:rPr>
        <w:rFonts w:ascii="Wingdings" w:hAnsi="Wingdings" w:hint="default"/>
      </w:rPr>
    </w:lvl>
    <w:lvl w:ilvl="6" w:tplc="E758A160" w:tentative="1">
      <w:start w:val="1"/>
      <w:numFmt w:val="bullet"/>
      <w:lvlText w:val=""/>
      <w:lvlJc w:val="left"/>
      <w:pPr>
        <w:ind w:left="5040" w:hanging="360"/>
      </w:pPr>
      <w:rPr>
        <w:rFonts w:ascii="Symbol" w:hAnsi="Symbol" w:hint="default"/>
      </w:rPr>
    </w:lvl>
    <w:lvl w:ilvl="7" w:tplc="64905ED0" w:tentative="1">
      <w:start w:val="1"/>
      <w:numFmt w:val="bullet"/>
      <w:lvlText w:val="o"/>
      <w:lvlJc w:val="left"/>
      <w:pPr>
        <w:ind w:left="5760" w:hanging="360"/>
      </w:pPr>
      <w:rPr>
        <w:rFonts w:ascii="Courier New" w:hAnsi="Courier New" w:hint="default"/>
      </w:rPr>
    </w:lvl>
    <w:lvl w:ilvl="8" w:tplc="A49A3AAC" w:tentative="1">
      <w:start w:val="1"/>
      <w:numFmt w:val="bullet"/>
      <w:lvlText w:val=""/>
      <w:lvlJc w:val="left"/>
      <w:pPr>
        <w:ind w:left="6480" w:hanging="360"/>
      </w:pPr>
      <w:rPr>
        <w:rFonts w:ascii="Wingdings" w:hAnsi="Wingdings" w:hint="default"/>
      </w:rPr>
    </w:lvl>
  </w:abstractNum>
  <w:abstractNum w:abstractNumId="3" w15:restartNumberingAfterBreak="0">
    <w:nsid w:val="21777529"/>
    <w:multiLevelType w:val="hybridMultilevel"/>
    <w:tmpl w:val="564C2E02"/>
    <w:lvl w:ilvl="0" w:tplc="74B8339E">
      <w:start w:val="1"/>
      <w:numFmt w:val="bullet"/>
      <w:lvlText w:val="-"/>
      <w:lvlJc w:val="left"/>
      <w:pPr>
        <w:ind w:left="720" w:hanging="360"/>
      </w:pPr>
      <w:rPr>
        <w:rFonts w:ascii="Aptos" w:hAnsi="Aptos" w:hint="default"/>
      </w:rPr>
    </w:lvl>
    <w:lvl w:ilvl="1" w:tplc="C4184F0E">
      <w:start w:val="1"/>
      <w:numFmt w:val="bullet"/>
      <w:lvlText w:val="o"/>
      <w:lvlJc w:val="left"/>
      <w:pPr>
        <w:ind w:left="1440" w:hanging="360"/>
      </w:pPr>
      <w:rPr>
        <w:rFonts w:ascii="Courier New" w:hAnsi="Courier New" w:hint="default"/>
      </w:rPr>
    </w:lvl>
    <w:lvl w:ilvl="2" w:tplc="2D0A52BE">
      <w:start w:val="1"/>
      <w:numFmt w:val="bullet"/>
      <w:lvlText w:val=""/>
      <w:lvlJc w:val="left"/>
      <w:pPr>
        <w:ind w:left="2160" w:hanging="360"/>
      </w:pPr>
      <w:rPr>
        <w:rFonts w:ascii="Wingdings" w:hAnsi="Wingdings" w:hint="default"/>
      </w:rPr>
    </w:lvl>
    <w:lvl w:ilvl="3" w:tplc="CF5209EE">
      <w:start w:val="1"/>
      <w:numFmt w:val="bullet"/>
      <w:lvlText w:val=""/>
      <w:lvlJc w:val="left"/>
      <w:pPr>
        <w:ind w:left="2880" w:hanging="360"/>
      </w:pPr>
      <w:rPr>
        <w:rFonts w:ascii="Symbol" w:hAnsi="Symbol" w:hint="default"/>
      </w:rPr>
    </w:lvl>
    <w:lvl w:ilvl="4" w:tplc="55647142">
      <w:start w:val="1"/>
      <w:numFmt w:val="bullet"/>
      <w:lvlText w:val="o"/>
      <w:lvlJc w:val="left"/>
      <w:pPr>
        <w:ind w:left="3600" w:hanging="360"/>
      </w:pPr>
      <w:rPr>
        <w:rFonts w:ascii="Courier New" w:hAnsi="Courier New" w:hint="default"/>
      </w:rPr>
    </w:lvl>
    <w:lvl w:ilvl="5" w:tplc="53DCAD5E">
      <w:start w:val="1"/>
      <w:numFmt w:val="bullet"/>
      <w:lvlText w:val=""/>
      <w:lvlJc w:val="left"/>
      <w:pPr>
        <w:ind w:left="4320" w:hanging="360"/>
      </w:pPr>
      <w:rPr>
        <w:rFonts w:ascii="Wingdings" w:hAnsi="Wingdings" w:hint="default"/>
      </w:rPr>
    </w:lvl>
    <w:lvl w:ilvl="6" w:tplc="9FA27DB0">
      <w:start w:val="1"/>
      <w:numFmt w:val="bullet"/>
      <w:lvlText w:val=""/>
      <w:lvlJc w:val="left"/>
      <w:pPr>
        <w:ind w:left="5040" w:hanging="360"/>
      </w:pPr>
      <w:rPr>
        <w:rFonts w:ascii="Symbol" w:hAnsi="Symbol" w:hint="default"/>
      </w:rPr>
    </w:lvl>
    <w:lvl w:ilvl="7" w:tplc="2F8EDA0E">
      <w:start w:val="1"/>
      <w:numFmt w:val="bullet"/>
      <w:lvlText w:val="o"/>
      <w:lvlJc w:val="left"/>
      <w:pPr>
        <w:ind w:left="5760" w:hanging="360"/>
      </w:pPr>
      <w:rPr>
        <w:rFonts w:ascii="Courier New" w:hAnsi="Courier New" w:hint="default"/>
      </w:rPr>
    </w:lvl>
    <w:lvl w:ilvl="8" w:tplc="ED14B6FC">
      <w:start w:val="1"/>
      <w:numFmt w:val="bullet"/>
      <w:lvlText w:val=""/>
      <w:lvlJc w:val="left"/>
      <w:pPr>
        <w:ind w:left="6480" w:hanging="360"/>
      </w:pPr>
      <w:rPr>
        <w:rFonts w:ascii="Wingdings" w:hAnsi="Wingdings" w:hint="default"/>
      </w:rPr>
    </w:lvl>
  </w:abstractNum>
  <w:abstractNum w:abstractNumId="4" w15:restartNumberingAfterBreak="0">
    <w:nsid w:val="2E6D544F"/>
    <w:multiLevelType w:val="multilevel"/>
    <w:tmpl w:val="66122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F1919EA"/>
    <w:multiLevelType w:val="hybridMultilevel"/>
    <w:tmpl w:val="818C75AE"/>
    <w:lvl w:ilvl="0" w:tplc="04070011">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3648185B"/>
    <w:multiLevelType w:val="hybridMultilevel"/>
    <w:tmpl w:val="0092333E"/>
    <w:lvl w:ilvl="0" w:tplc="D37CD418">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3DB805C3"/>
    <w:multiLevelType w:val="hybridMultilevel"/>
    <w:tmpl w:val="55784AEE"/>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3DD83674"/>
    <w:multiLevelType w:val="multilevel"/>
    <w:tmpl w:val="5B5E83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3DC0C44"/>
    <w:multiLevelType w:val="hybridMultilevel"/>
    <w:tmpl w:val="9F0C16D4"/>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48F4C16E"/>
    <w:multiLevelType w:val="hybridMultilevel"/>
    <w:tmpl w:val="EC8439C2"/>
    <w:lvl w:ilvl="0" w:tplc="3774C84E">
      <w:start w:val="1"/>
      <w:numFmt w:val="bullet"/>
      <w:lvlText w:val="-"/>
      <w:lvlJc w:val="left"/>
      <w:pPr>
        <w:ind w:left="720" w:hanging="360"/>
      </w:pPr>
      <w:rPr>
        <w:rFonts w:ascii="Aptos" w:hAnsi="Aptos" w:hint="default"/>
      </w:rPr>
    </w:lvl>
    <w:lvl w:ilvl="1" w:tplc="EE024F58">
      <w:start w:val="1"/>
      <w:numFmt w:val="bullet"/>
      <w:lvlText w:val="o"/>
      <w:lvlJc w:val="left"/>
      <w:pPr>
        <w:ind w:left="1440" w:hanging="360"/>
      </w:pPr>
      <w:rPr>
        <w:rFonts w:ascii="Courier New" w:hAnsi="Courier New" w:hint="default"/>
      </w:rPr>
    </w:lvl>
    <w:lvl w:ilvl="2" w:tplc="314EEE8A">
      <w:start w:val="1"/>
      <w:numFmt w:val="bullet"/>
      <w:lvlText w:val=""/>
      <w:lvlJc w:val="left"/>
      <w:pPr>
        <w:ind w:left="2160" w:hanging="360"/>
      </w:pPr>
      <w:rPr>
        <w:rFonts w:ascii="Wingdings" w:hAnsi="Wingdings" w:hint="default"/>
      </w:rPr>
    </w:lvl>
    <w:lvl w:ilvl="3" w:tplc="E0280D20">
      <w:start w:val="1"/>
      <w:numFmt w:val="bullet"/>
      <w:lvlText w:val=""/>
      <w:lvlJc w:val="left"/>
      <w:pPr>
        <w:ind w:left="2880" w:hanging="360"/>
      </w:pPr>
      <w:rPr>
        <w:rFonts w:ascii="Symbol" w:hAnsi="Symbol" w:hint="default"/>
      </w:rPr>
    </w:lvl>
    <w:lvl w:ilvl="4" w:tplc="C5887C74">
      <w:start w:val="1"/>
      <w:numFmt w:val="bullet"/>
      <w:lvlText w:val="o"/>
      <w:lvlJc w:val="left"/>
      <w:pPr>
        <w:ind w:left="3600" w:hanging="360"/>
      </w:pPr>
      <w:rPr>
        <w:rFonts w:ascii="Courier New" w:hAnsi="Courier New" w:hint="default"/>
      </w:rPr>
    </w:lvl>
    <w:lvl w:ilvl="5" w:tplc="EB0A673E">
      <w:start w:val="1"/>
      <w:numFmt w:val="bullet"/>
      <w:lvlText w:val=""/>
      <w:lvlJc w:val="left"/>
      <w:pPr>
        <w:ind w:left="4320" w:hanging="360"/>
      </w:pPr>
      <w:rPr>
        <w:rFonts w:ascii="Wingdings" w:hAnsi="Wingdings" w:hint="default"/>
      </w:rPr>
    </w:lvl>
    <w:lvl w:ilvl="6" w:tplc="280488E8">
      <w:start w:val="1"/>
      <w:numFmt w:val="bullet"/>
      <w:lvlText w:val=""/>
      <w:lvlJc w:val="left"/>
      <w:pPr>
        <w:ind w:left="5040" w:hanging="360"/>
      </w:pPr>
      <w:rPr>
        <w:rFonts w:ascii="Symbol" w:hAnsi="Symbol" w:hint="default"/>
      </w:rPr>
    </w:lvl>
    <w:lvl w:ilvl="7" w:tplc="B39CDB00">
      <w:start w:val="1"/>
      <w:numFmt w:val="bullet"/>
      <w:lvlText w:val="o"/>
      <w:lvlJc w:val="left"/>
      <w:pPr>
        <w:ind w:left="5760" w:hanging="360"/>
      </w:pPr>
      <w:rPr>
        <w:rFonts w:ascii="Courier New" w:hAnsi="Courier New" w:hint="default"/>
      </w:rPr>
    </w:lvl>
    <w:lvl w:ilvl="8" w:tplc="29C4A82E">
      <w:start w:val="1"/>
      <w:numFmt w:val="bullet"/>
      <w:lvlText w:val=""/>
      <w:lvlJc w:val="left"/>
      <w:pPr>
        <w:ind w:left="6480" w:hanging="360"/>
      </w:pPr>
      <w:rPr>
        <w:rFonts w:ascii="Wingdings" w:hAnsi="Wingdings" w:hint="default"/>
      </w:rPr>
    </w:lvl>
  </w:abstractNum>
  <w:abstractNum w:abstractNumId="11" w15:restartNumberingAfterBreak="0">
    <w:nsid w:val="4E5F4C2F"/>
    <w:multiLevelType w:val="hybridMultilevel"/>
    <w:tmpl w:val="C9F2D79C"/>
    <w:lvl w:ilvl="0" w:tplc="18A037EC">
      <w:numFmt w:val="bullet"/>
      <w:lvlText w:val="-"/>
      <w:lvlJc w:val="left"/>
      <w:pPr>
        <w:ind w:left="458" w:hanging="360"/>
      </w:pPr>
      <w:rPr>
        <w:rFonts w:ascii="Calibri" w:eastAsiaTheme="minorHAnsi" w:hAnsi="Calibri" w:cs="Calibri" w:hint="default"/>
      </w:rPr>
    </w:lvl>
    <w:lvl w:ilvl="1" w:tplc="04070003" w:tentative="1">
      <w:start w:val="1"/>
      <w:numFmt w:val="bullet"/>
      <w:lvlText w:val="o"/>
      <w:lvlJc w:val="left"/>
      <w:pPr>
        <w:ind w:left="1178" w:hanging="360"/>
      </w:pPr>
      <w:rPr>
        <w:rFonts w:ascii="Courier New" w:hAnsi="Courier New" w:cs="Courier New" w:hint="default"/>
      </w:rPr>
    </w:lvl>
    <w:lvl w:ilvl="2" w:tplc="04070005" w:tentative="1">
      <w:start w:val="1"/>
      <w:numFmt w:val="bullet"/>
      <w:lvlText w:val=""/>
      <w:lvlJc w:val="left"/>
      <w:pPr>
        <w:ind w:left="1898" w:hanging="360"/>
      </w:pPr>
      <w:rPr>
        <w:rFonts w:ascii="Wingdings" w:hAnsi="Wingdings" w:hint="default"/>
      </w:rPr>
    </w:lvl>
    <w:lvl w:ilvl="3" w:tplc="04070001" w:tentative="1">
      <w:start w:val="1"/>
      <w:numFmt w:val="bullet"/>
      <w:lvlText w:val=""/>
      <w:lvlJc w:val="left"/>
      <w:pPr>
        <w:ind w:left="2618" w:hanging="360"/>
      </w:pPr>
      <w:rPr>
        <w:rFonts w:ascii="Symbol" w:hAnsi="Symbol" w:hint="default"/>
      </w:rPr>
    </w:lvl>
    <w:lvl w:ilvl="4" w:tplc="04070003" w:tentative="1">
      <w:start w:val="1"/>
      <w:numFmt w:val="bullet"/>
      <w:lvlText w:val="o"/>
      <w:lvlJc w:val="left"/>
      <w:pPr>
        <w:ind w:left="3338" w:hanging="360"/>
      </w:pPr>
      <w:rPr>
        <w:rFonts w:ascii="Courier New" w:hAnsi="Courier New" w:cs="Courier New" w:hint="default"/>
      </w:rPr>
    </w:lvl>
    <w:lvl w:ilvl="5" w:tplc="04070005" w:tentative="1">
      <w:start w:val="1"/>
      <w:numFmt w:val="bullet"/>
      <w:lvlText w:val=""/>
      <w:lvlJc w:val="left"/>
      <w:pPr>
        <w:ind w:left="4058" w:hanging="360"/>
      </w:pPr>
      <w:rPr>
        <w:rFonts w:ascii="Wingdings" w:hAnsi="Wingdings" w:hint="default"/>
      </w:rPr>
    </w:lvl>
    <w:lvl w:ilvl="6" w:tplc="04070001" w:tentative="1">
      <w:start w:val="1"/>
      <w:numFmt w:val="bullet"/>
      <w:lvlText w:val=""/>
      <w:lvlJc w:val="left"/>
      <w:pPr>
        <w:ind w:left="4778" w:hanging="360"/>
      </w:pPr>
      <w:rPr>
        <w:rFonts w:ascii="Symbol" w:hAnsi="Symbol" w:hint="default"/>
      </w:rPr>
    </w:lvl>
    <w:lvl w:ilvl="7" w:tplc="04070003" w:tentative="1">
      <w:start w:val="1"/>
      <w:numFmt w:val="bullet"/>
      <w:lvlText w:val="o"/>
      <w:lvlJc w:val="left"/>
      <w:pPr>
        <w:ind w:left="5498" w:hanging="360"/>
      </w:pPr>
      <w:rPr>
        <w:rFonts w:ascii="Courier New" w:hAnsi="Courier New" w:cs="Courier New" w:hint="default"/>
      </w:rPr>
    </w:lvl>
    <w:lvl w:ilvl="8" w:tplc="04070005" w:tentative="1">
      <w:start w:val="1"/>
      <w:numFmt w:val="bullet"/>
      <w:lvlText w:val=""/>
      <w:lvlJc w:val="left"/>
      <w:pPr>
        <w:ind w:left="6218" w:hanging="360"/>
      </w:pPr>
      <w:rPr>
        <w:rFonts w:ascii="Wingdings" w:hAnsi="Wingdings" w:hint="default"/>
      </w:rPr>
    </w:lvl>
  </w:abstractNum>
  <w:abstractNum w:abstractNumId="12" w15:restartNumberingAfterBreak="0">
    <w:nsid w:val="520E19A0"/>
    <w:multiLevelType w:val="hybridMultilevel"/>
    <w:tmpl w:val="680ACA00"/>
    <w:lvl w:ilvl="0" w:tplc="0407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52ED2708"/>
    <w:multiLevelType w:val="hybridMultilevel"/>
    <w:tmpl w:val="1FD0C078"/>
    <w:lvl w:ilvl="0" w:tplc="04070001">
      <w:start w:val="1"/>
      <w:numFmt w:val="bullet"/>
      <w:lvlText w:val=""/>
      <w:lvlJc w:val="left"/>
      <w:pPr>
        <w:ind w:left="818" w:hanging="360"/>
      </w:pPr>
      <w:rPr>
        <w:rFonts w:ascii="Symbol" w:hAnsi="Symbol" w:hint="default"/>
      </w:rPr>
    </w:lvl>
    <w:lvl w:ilvl="1" w:tplc="04070003" w:tentative="1">
      <w:start w:val="1"/>
      <w:numFmt w:val="bullet"/>
      <w:lvlText w:val="o"/>
      <w:lvlJc w:val="left"/>
      <w:pPr>
        <w:ind w:left="1538" w:hanging="360"/>
      </w:pPr>
      <w:rPr>
        <w:rFonts w:ascii="Courier New" w:hAnsi="Courier New" w:cs="Courier New" w:hint="default"/>
      </w:rPr>
    </w:lvl>
    <w:lvl w:ilvl="2" w:tplc="04070005" w:tentative="1">
      <w:start w:val="1"/>
      <w:numFmt w:val="bullet"/>
      <w:lvlText w:val=""/>
      <w:lvlJc w:val="left"/>
      <w:pPr>
        <w:ind w:left="2258" w:hanging="360"/>
      </w:pPr>
      <w:rPr>
        <w:rFonts w:ascii="Wingdings" w:hAnsi="Wingdings" w:hint="default"/>
      </w:rPr>
    </w:lvl>
    <w:lvl w:ilvl="3" w:tplc="04070001" w:tentative="1">
      <w:start w:val="1"/>
      <w:numFmt w:val="bullet"/>
      <w:lvlText w:val=""/>
      <w:lvlJc w:val="left"/>
      <w:pPr>
        <w:ind w:left="2978" w:hanging="360"/>
      </w:pPr>
      <w:rPr>
        <w:rFonts w:ascii="Symbol" w:hAnsi="Symbol" w:hint="default"/>
      </w:rPr>
    </w:lvl>
    <w:lvl w:ilvl="4" w:tplc="04070003" w:tentative="1">
      <w:start w:val="1"/>
      <w:numFmt w:val="bullet"/>
      <w:lvlText w:val="o"/>
      <w:lvlJc w:val="left"/>
      <w:pPr>
        <w:ind w:left="3698" w:hanging="360"/>
      </w:pPr>
      <w:rPr>
        <w:rFonts w:ascii="Courier New" w:hAnsi="Courier New" w:cs="Courier New" w:hint="default"/>
      </w:rPr>
    </w:lvl>
    <w:lvl w:ilvl="5" w:tplc="04070005" w:tentative="1">
      <w:start w:val="1"/>
      <w:numFmt w:val="bullet"/>
      <w:lvlText w:val=""/>
      <w:lvlJc w:val="left"/>
      <w:pPr>
        <w:ind w:left="4418" w:hanging="360"/>
      </w:pPr>
      <w:rPr>
        <w:rFonts w:ascii="Wingdings" w:hAnsi="Wingdings" w:hint="default"/>
      </w:rPr>
    </w:lvl>
    <w:lvl w:ilvl="6" w:tplc="04070001" w:tentative="1">
      <w:start w:val="1"/>
      <w:numFmt w:val="bullet"/>
      <w:lvlText w:val=""/>
      <w:lvlJc w:val="left"/>
      <w:pPr>
        <w:ind w:left="5138" w:hanging="360"/>
      </w:pPr>
      <w:rPr>
        <w:rFonts w:ascii="Symbol" w:hAnsi="Symbol" w:hint="default"/>
      </w:rPr>
    </w:lvl>
    <w:lvl w:ilvl="7" w:tplc="04070003" w:tentative="1">
      <w:start w:val="1"/>
      <w:numFmt w:val="bullet"/>
      <w:lvlText w:val="o"/>
      <w:lvlJc w:val="left"/>
      <w:pPr>
        <w:ind w:left="5858" w:hanging="360"/>
      </w:pPr>
      <w:rPr>
        <w:rFonts w:ascii="Courier New" w:hAnsi="Courier New" w:cs="Courier New" w:hint="default"/>
      </w:rPr>
    </w:lvl>
    <w:lvl w:ilvl="8" w:tplc="04070005" w:tentative="1">
      <w:start w:val="1"/>
      <w:numFmt w:val="bullet"/>
      <w:lvlText w:val=""/>
      <w:lvlJc w:val="left"/>
      <w:pPr>
        <w:ind w:left="6578" w:hanging="360"/>
      </w:pPr>
      <w:rPr>
        <w:rFonts w:ascii="Wingdings" w:hAnsi="Wingdings" w:hint="default"/>
      </w:rPr>
    </w:lvl>
  </w:abstractNum>
  <w:abstractNum w:abstractNumId="14" w15:restartNumberingAfterBreak="0">
    <w:nsid w:val="5B854EEF"/>
    <w:multiLevelType w:val="hybridMultilevel"/>
    <w:tmpl w:val="FF667A9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6DC73AE2"/>
    <w:multiLevelType w:val="hybridMultilevel"/>
    <w:tmpl w:val="595A486C"/>
    <w:lvl w:ilvl="0" w:tplc="04070001">
      <w:start w:val="1"/>
      <w:numFmt w:val="bullet"/>
      <w:lvlText w:val=""/>
      <w:lvlJc w:val="left"/>
      <w:pPr>
        <w:ind w:left="720" w:hanging="360"/>
      </w:pPr>
      <w:rPr>
        <w:rFonts w:ascii="Symbol" w:hAnsi="Symbol" w:hint="default"/>
      </w:rPr>
    </w:lvl>
    <w:lvl w:ilvl="1" w:tplc="D29EA044">
      <w:numFmt w:val="bullet"/>
      <w:lvlText w:val="-"/>
      <w:lvlJc w:val="left"/>
      <w:pPr>
        <w:ind w:left="1440" w:hanging="360"/>
      </w:pPr>
      <w:rPr>
        <w:rFonts w:ascii="Calibri" w:eastAsiaTheme="minorHAnsi" w:hAnsi="Calibri" w:cs="Calibri"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6F92772F"/>
    <w:multiLevelType w:val="hybridMultilevel"/>
    <w:tmpl w:val="11F0905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15:restartNumberingAfterBreak="0">
    <w:nsid w:val="732352C0"/>
    <w:multiLevelType w:val="hybridMultilevel"/>
    <w:tmpl w:val="CF24448C"/>
    <w:lvl w:ilvl="0" w:tplc="04070001">
      <w:start w:val="1"/>
      <w:numFmt w:val="bullet"/>
      <w:lvlText w:val=""/>
      <w:lvlJc w:val="left"/>
      <w:pPr>
        <w:ind w:left="1080" w:hanging="360"/>
      </w:pPr>
      <w:rPr>
        <w:rFonts w:ascii="Symbol" w:hAnsi="Symbo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8" w15:restartNumberingAfterBreak="0">
    <w:nsid w:val="76B54460"/>
    <w:multiLevelType w:val="hybridMultilevel"/>
    <w:tmpl w:val="56264128"/>
    <w:lvl w:ilvl="0" w:tplc="D37CD418">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79364F7B"/>
    <w:multiLevelType w:val="hybridMultilevel"/>
    <w:tmpl w:val="0EF089CA"/>
    <w:lvl w:ilvl="0" w:tplc="0407000F">
      <w:start w:val="1"/>
      <w:numFmt w:val="decimal"/>
      <w:lvlText w:val="%1."/>
      <w:lvlJc w:val="left"/>
      <w:pPr>
        <w:ind w:left="360" w:hanging="360"/>
      </w:pPr>
      <w:rPr>
        <w:rFonts w:hint="default"/>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0" w15:restartNumberingAfterBreak="0">
    <w:nsid w:val="7C745077"/>
    <w:multiLevelType w:val="hybridMultilevel"/>
    <w:tmpl w:val="B192ADE8"/>
    <w:lvl w:ilvl="0" w:tplc="0407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7D767354"/>
    <w:multiLevelType w:val="hybridMultilevel"/>
    <w:tmpl w:val="33ACABA2"/>
    <w:lvl w:ilvl="0" w:tplc="F5E4E538">
      <w:numFmt w:val="bullet"/>
      <w:lvlText w:val="-"/>
      <w:lvlJc w:val="left"/>
      <w:pPr>
        <w:ind w:left="720" w:hanging="360"/>
      </w:pPr>
      <w:rPr>
        <w:rFonts w:ascii="Aptos" w:hAnsi="Aptos" w:hint="default"/>
      </w:rPr>
    </w:lvl>
    <w:lvl w:ilvl="1" w:tplc="3B241D4C" w:tentative="1">
      <w:start w:val="1"/>
      <w:numFmt w:val="bullet"/>
      <w:lvlText w:val="o"/>
      <w:lvlJc w:val="left"/>
      <w:pPr>
        <w:ind w:left="1440" w:hanging="360"/>
      </w:pPr>
      <w:rPr>
        <w:rFonts w:ascii="Courier New" w:hAnsi="Courier New" w:hint="default"/>
      </w:rPr>
    </w:lvl>
    <w:lvl w:ilvl="2" w:tplc="52E452B4" w:tentative="1">
      <w:start w:val="1"/>
      <w:numFmt w:val="bullet"/>
      <w:lvlText w:val=""/>
      <w:lvlJc w:val="left"/>
      <w:pPr>
        <w:ind w:left="2160" w:hanging="360"/>
      </w:pPr>
      <w:rPr>
        <w:rFonts w:ascii="Wingdings" w:hAnsi="Wingdings" w:hint="default"/>
      </w:rPr>
    </w:lvl>
    <w:lvl w:ilvl="3" w:tplc="29D2CBA8" w:tentative="1">
      <w:start w:val="1"/>
      <w:numFmt w:val="bullet"/>
      <w:lvlText w:val=""/>
      <w:lvlJc w:val="left"/>
      <w:pPr>
        <w:ind w:left="2880" w:hanging="360"/>
      </w:pPr>
      <w:rPr>
        <w:rFonts w:ascii="Symbol" w:hAnsi="Symbol" w:hint="default"/>
      </w:rPr>
    </w:lvl>
    <w:lvl w:ilvl="4" w:tplc="7F58CDF0" w:tentative="1">
      <w:start w:val="1"/>
      <w:numFmt w:val="bullet"/>
      <w:lvlText w:val="o"/>
      <w:lvlJc w:val="left"/>
      <w:pPr>
        <w:ind w:left="3600" w:hanging="360"/>
      </w:pPr>
      <w:rPr>
        <w:rFonts w:ascii="Courier New" w:hAnsi="Courier New" w:hint="default"/>
      </w:rPr>
    </w:lvl>
    <w:lvl w:ilvl="5" w:tplc="E69C85FC" w:tentative="1">
      <w:start w:val="1"/>
      <w:numFmt w:val="bullet"/>
      <w:lvlText w:val=""/>
      <w:lvlJc w:val="left"/>
      <w:pPr>
        <w:ind w:left="4320" w:hanging="360"/>
      </w:pPr>
      <w:rPr>
        <w:rFonts w:ascii="Wingdings" w:hAnsi="Wingdings" w:hint="default"/>
      </w:rPr>
    </w:lvl>
    <w:lvl w:ilvl="6" w:tplc="7EEE1038" w:tentative="1">
      <w:start w:val="1"/>
      <w:numFmt w:val="bullet"/>
      <w:lvlText w:val=""/>
      <w:lvlJc w:val="left"/>
      <w:pPr>
        <w:ind w:left="5040" w:hanging="360"/>
      </w:pPr>
      <w:rPr>
        <w:rFonts w:ascii="Symbol" w:hAnsi="Symbol" w:hint="default"/>
      </w:rPr>
    </w:lvl>
    <w:lvl w:ilvl="7" w:tplc="AD983F28" w:tentative="1">
      <w:start w:val="1"/>
      <w:numFmt w:val="bullet"/>
      <w:lvlText w:val="o"/>
      <w:lvlJc w:val="left"/>
      <w:pPr>
        <w:ind w:left="5760" w:hanging="360"/>
      </w:pPr>
      <w:rPr>
        <w:rFonts w:ascii="Courier New" w:hAnsi="Courier New" w:hint="default"/>
      </w:rPr>
    </w:lvl>
    <w:lvl w:ilvl="8" w:tplc="6A14043C" w:tentative="1">
      <w:start w:val="1"/>
      <w:numFmt w:val="bullet"/>
      <w:lvlText w:val=""/>
      <w:lvlJc w:val="left"/>
      <w:pPr>
        <w:ind w:left="6480" w:hanging="360"/>
      </w:pPr>
      <w:rPr>
        <w:rFonts w:ascii="Wingdings" w:hAnsi="Wingdings" w:hint="default"/>
      </w:rPr>
    </w:lvl>
  </w:abstractNum>
  <w:num w:numId="1" w16cid:durableId="688020826">
    <w:abstractNumId w:val="10"/>
  </w:num>
  <w:num w:numId="2" w16cid:durableId="2060862645">
    <w:abstractNumId w:val="3"/>
  </w:num>
  <w:num w:numId="3" w16cid:durableId="1755593150">
    <w:abstractNumId w:val="21"/>
  </w:num>
  <w:num w:numId="4" w16cid:durableId="72942595">
    <w:abstractNumId w:val="2"/>
  </w:num>
  <w:num w:numId="5" w16cid:durableId="1537153547">
    <w:abstractNumId w:val="5"/>
  </w:num>
  <w:num w:numId="6" w16cid:durableId="678853118">
    <w:abstractNumId w:val="20"/>
  </w:num>
  <w:num w:numId="7" w16cid:durableId="922299969">
    <w:abstractNumId w:val="12"/>
  </w:num>
  <w:num w:numId="8" w16cid:durableId="1872262364">
    <w:abstractNumId w:val="17"/>
  </w:num>
  <w:num w:numId="9" w16cid:durableId="1005474326">
    <w:abstractNumId w:val="15"/>
  </w:num>
  <w:num w:numId="10" w16cid:durableId="1457942057">
    <w:abstractNumId w:val="18"/>
  </w:num>
  <w:num w:numId="11" w16cid:durableId="274681024">
    <w:abstractNumId w:val="6"/>
  </w:num>
  <w:num w:numId="12" w16cid:durableId="953289471">
    <w:abstractNumId w:val="11"/>
  </w:num>
  <w:num w:numId="13" w16cid:durableId="1084574353">
    <w:abstractNumId w:val="13"/>
  </w:num>
  <w:num w:numId="14" w16cid:durableId="1223634506">
    <w:abstractNumId w:val="1"/>
  </w:num>
  <w:num w:numId="15" w16cid:durableId="1837915710">
    <w:abstractNumId w:val="7"/>
  </w:num>
  <w:num w:numId="16" w16cid:durableId="1014070425">
    <w:abstractNumId w:val="9"/>
  </w:num>
  <w:num w:numId="17" w16cid:durableId="1199125646">
    <w:abstractNumId w:val="14"/>
  </w:num>
  <w:num w:numId="18" w16cid:durableId="125976459">
    <w:abstractNumId w:val="16"/>
  </w:num>
  <w:num w:numId="19" w16cid:durableId="1556316031">
    <w:abstractNumId w:val="19"/>
  </w:num>
  <w:num w:numId="20" w16cid:durableId="1025444474">
    <w:abstractNumId w:val="0"/>
  </w:num>
  <w:num w:numId="21" w16cid:durableId="1484815763">
    <w:abstractNumId w:val="4"/>
  </w:num>
  <w:num w:numId="22" w16cid:durableId="57312236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03AB"/>
    <w:rsid w:val="00011E70"/>
    <w:rsid w:val="00013972"/>
    <w:rsid w:val="00017B5C"/>
    <w:rsid w:val="00023A31"/>
    <w:rsid w:val="000258A0"/>
    <w:rsid w:val="0003771D"/>
    <w:rsid w:val="00037BBC"/>
    <w:rsid w:val="0005396C"/>
    <w:rsid w:val="00061343"/>
    <w:rsid w:val="00063351"/>
    <w:rsid w:val="00077968"/>
    <w:rsid w:val="000838D3"/>
    <w:rsid w:val="00084B05"/>
    <w:rsid w:val="000B00F4"/>
    <w:rsid w:val="000C286D"/>
    <w:rsid w:val="000D67B3"/>
    <w:rsid w:val="000E74AE"/>
    <w:rsid w:val="000F3522"/>
    <w:rsid w:val="000F42CC"/>
    <w:rsid w:val="000F46B5"/>
    <w:rsid w:val="000F4F52"/>
    <w:rsid w:val="00110447"/>
    <w:rsid w:val="0011249E"/>
    <w:rsid w:val="001160D7"/>
    <w:rsid w:val="001164E8"/>
    <w:rsid w:val="0012058A"/>
    <w:rsid w:val="001210CA"/>
    <w:rsid w:val="00121787"/>
    <w:rsid w:val="00123A54"/>
    <w:rsid w:val="0012696D"/>
    <w:rsid w:val="001270CE"/>
    <w:rsid w:val="00131522"/>
    <w:rsid w:val="0013358C"/>
    <w:rsid w:val="00141720"/>
    <w:rsid w:val="00166809"/>
    <w:rsid w:val="0017034B"/>
    <w:rsid w:val="0018660B"/>
    <w:rsid w:val="00186868"/>
    <w:rsid w:val="00196079"/>
    <w:rsid w:val="001A3E04"/>
    <w:rsid w:val="001B5D09"/>
    <w:rsid w:val="001C579B"/>
    <w:rsid w:val="001C6928"/>
    <w:rsid w:val="001D0A19"/>
    <w:rsid w:val="001D5751"/>
    <w:rsid w:val="001D5F29"/>
    <w:rsid w:val="001E061C"/>
    <w:rsid w:val="001F3D0C"/>
    <w:rsid w:val="00202442"/>
    <w:rsid w:val="00205A59"/>
    <w:rsid w:val="00207B10"/>
    <w:rsid w:val="00217D70"/>
    <w:rsid w:val="00252484"/>
    <w:rsid w:val="00274858"/>
    <w:rsid w:val="00295612"/>
    <w:rsid w:val="002A2C64"/>
    <w:rsid w:val="002B53D7"/>
    <w:rsid w:val="002C6523"/>
    <w:rsid w:val="002D5DCE"/>
    <w:rsid w:val="002E159F"/>
    <w:rsid w:val="002E2902"/>
    <w:rsid w:val="002E40AF"/>
    <w:rsid w:val="002F6378"/>
    <w:rsid w:val="002F6FF4"/>
    <w:rsid w:val="002F744B"/>
    <w:rsid w:val="00310785"/>
    <w:rsid w:val="00346470"/>
    <w:rsid w:val="00347683"/>
    <w:rsid w:val="00360234"/>
    <w:rsid w:val="003A2AF4"/>
    <w:rsid w:val="003B38C1"/>
    <w:rsid w:val="003D5EFC"/>
    <w:rsid w:val="003F03C0"/>
    <w:rsid w:val="00402BDA"/>
    <w:rsid w:val="00404151"/>
    <w:rsid w:val="00404986"/>
    <w:rsid w:val="0041361D"/>
    <w:rsid w:val="004151C3"/>
    <w:rsid w:val="00417DEC"/>
    <w:rsid w:val="00420E07"/>
    <w:rsid w:val="00434C8C"/>
    <w:rsid w:val="00437704"/>
    <w:rsid w:val="004439DF"/>
    <w:rsid w:val="00452B74"/>
    <w:rsid w:val="00452ED0"/>
    <w:rsid w:val="00457D49"/>
    <w:rsid w:val="004638C7"/>
    <w:rsid w:val="0046556C"/>
    <w:rsid w:val="00471495"/>
    <w:rsid w:val="0047149D"/>
    <w:rsid w:val="00483468"/>
    <w:rsid w:val="00486716"/>
    <w:rsid w:val="00487DCF"/>
    <w:rsid w:val="00494DEA"/>
    <w:rsid w:val="00495453"/>
    <w:rsid w:val="004A4912"/>
    <w:rsid w:val="004C2C88"/>
    <w:rsid w:val="004D2B8E"/>
    <w:rsid w:val="004D3CDD"/>
    <w:rsid w:val="004E36C1"/>
    <w:rsid w:val="004E705C"/>
    <w:rsid w:val="005029A7"/>
    <w:rsid w:val="0052090D"/>
    <w:rsid w:val="00520B35"/>
    <w:rsid w:val="00527DC6"/>
    <w:rsid w:val="005345C2"/>
    <w:rsid w:val="00570EDF"/>
    <w:rsid w:val="00573F5B"/>
    <w:rsid w:val="00575359"/>
    <w:rsid w:val="00592A2C"/>
    <w:rsid w:val="005933DB"/>
    <w:rsid w:val="00595F86"/>
    <w:rsid w:val="005A6204"/>
    <w:rsid w:val="005A7012"/>
    <w:rsid w:val="005A7483"/>
    <w:rsid w:val="005B075B"/>
    <w:rsid w:val="005C47A1"/>
    <w:rsid w:val="005C6AD7"/>
    <w:rsid w:val="005C7DC6"/>
    <w:rsid w:val="005D5EBA"/>
    <w:rsid w:val="005E10FB"/>
    <w:rsid w:val="005E2742"/>
    <w:rsid w:val="005E6EF6"/>
    <w:rsid w:val="0062254B"/>
    <w:rsid w:val="00635A89"/>
    <w:rsid w:val="00640AA3"/>
    <w:rsid w:val="006A2DD1"/>
    <w:rsid w:val="006A5F61"/>
    <w:rsid w:val="006A79F1"/>
    <w:rsid w:val="006B6B54"/>
    <w:rsid w:val="006C63A2"/>
    <w:rsid w:val="006D5DDA"/>
    <w:rsid w:val="006E2CAA"/>
    <w:rsid w:val="006E46C2"/>
    <w:rsid w:val="006F6F78"/>
    <w:rsid w:val="0070019D"/>
    <w:rsid w:val="00713110"/>
    <w:rsid w:val="007145FE"/>
    <w:rsid w:val="00730A0D"/>
    <w:rsid w:val="00736C96"/>
    <w:rsid w:val="00741246"/>
    <w:rsid w:val="007509DE"/>
    <w:rsid w:val="007A4578"/>
    <w:rsid w:val="007B4635"/>
    <w:rsid w:val="007B4E3E"/>
    <w:rsid w:val="007C1F68"/>
    <w:rsid w:val="007C60B1"/>
    <w:rsid w:val="007C6493"/>
    <w:rsid w:val="007E149C"/>
    <w:rsid w:val="007E2ACC"/>
    <w:rsid w:val="007E3A3F"/>
    <w:rsid w:val="007F2843"/>
    <w:rsid w:val="007F318C"/>
    <w:rsid w:val="007F78DA"/>
    <w:rsid w:val="00807116"/>
    <w:rsid w:val="0083205D"/>
    <w:rsid w:val="0083406E"/>
    <w:rsid w:val="00840672"/>
    <w:rsid w:val="00842A52"/>
    <w:rsid w:val="00872419"/>
    <w:rsid w:val="008729EE"/>
    <w:rsid w:val="008808D3"/>
    <w:rsid w:val="00880A30"/>
    <w:rsid w:val="008A1F1F"/>
    <w:rsid w:val="008A5E3B"/>
    <w:rsid w:val="008A794E"/>
    <w:rsid w:val="008B385E"/>
    <w:rsid w:val="008B54F3"/>
    <w:rsid w:val="008E340D"/>
    <w:rsid w:val="008F58A6"/>
    <w:rsid w:val="00901AEC"/>
    <w:rsid w:val="009055F2"/>
    <w:rsid w:val="009065E1"/>
    <w:rsid w:val="00923226"/>
    <w:rsid w:val="00936D90"/>
    <w:rsid w:val="009613E4"/>
    <w:rsid w:val="009631AC"/>
    <w:rsid w:val="00972AA1"/>
    <w:rsid w:val="00985A83"/>
    <w:rsid w:val="009868F7"/>
    <w:rsid w:val="0099533A"/>
    <w:rsid w:val="009A5C3C"/>
    <w:rsid w:val="009B5AB4"/>
    <w:rsid w:val="009D1FB3"/>
    <w:rsid w:val="009D48DF"/>
    <w:rsid w:val="009D79BF"/>
    <w:rsid w:val="00A00E88"/>
    <w:rsid w:val="00A049D5"/>
    <w:rsid w:val="00A13141"/>
    <w:rsid w:val="00A14554"/>
    <w:rsid w:val="00A259BC"/>
    <w:rsid w:val="00A32443"/>
    <w:rsid w:val="00A34B55"/>
    <w:rsid w:val="00A36839"/>
    <w:rsid w:val="00A40F9D"/>
    <w:rsid w:val="00A5767A"/>
    <w:rsid w:val="00A70721"/>
    <w:rsid w:val="00A73F22"/>
    <w:rsid w:val="00A86999"/>
    <w:rsid w:val="00AC2651"/>
    <w:rsid w:val="00AC47E9"/>
    <w:rsid w:val="00AC4956"/>
    <w:rsid w:val="00AD2574"/>
    <w:rsid w:val="00AE4598"/>
    <w:rsid w:val="00AF0B12"/>
    <w:rsid w:val="00B02437"/>
    <w:rsid w:val="00B024DF"/>
    <w:rsid w:val="00B026F2"/>
    <w:rsid w:val="00B0753C"/>
    <w:rsid w:val="00B1364E"/>
    <w:rsid w:val="00B3383A"/>
    <w:rsid w:val="00B353B2"/>
    <w:rsid w:val="00B42810"/>
    <w:rsid w:val="00B43840"/>
    <w:rsid w:val="00B4670C"/>
    <w:rsid w:val="00B52245"/>
    <w:rsid w:val="00B54DD6"/>
    <w:rsid w:val="00B839B6"/>
    <w:rsid w:val="00B848C2"/>
    <w:rsid w:val="00BC152B"/>
    <w:rsid w:val="00BC7F4F"/>
    <w:rsid w:val="00BD542E"/>
    <w:rsid w:val="00BD7752"/>
    <w:rsid w:val="00BE1BBF"/>
    <w:rsid w:val="00BE65B5"/>
    <w:rsid w:val="00C0424B"/>
    <w:rsid w:val="00C054F7"/>
    <w:rsid w:val="00C10373"/>
    <w:rsid w:val="00C219BC"/>
    <w:rsid w:val="00C35622"/>
    <w:rsid w:val="00C35D0A"/>
    <w:rsid w:val="00C45ABB"/>
    <w:rsid w:val="00C64A1C"/>
    <w:rsid w:val="00C874D1"/>
    <w:rsid w:val="00C96CA3"/>
    <w:rsid w:val="00CA3041"/>
    <w:rsid w:val="00CA6839"/>
    <w:rsid w:val="00CB3BC1"/>
    <w:rsid w:val="00CE03AB"/>
    <w:rsid w:val="00CE1D31"/>
    <w:rsid w:val="00CF333C"/>
    <w:rsid w:val="00CF4B8C"/>
    <w:rsid w:val="00D17A3B"/>
    <w:rsid w:val="00D26E55"/>
    <w:rsid w:val="00D608F8"/>
    <w:rsid w:val="00D63AF3"/>
    <w:rsid w:val="00D64480"/>
    <w:rsid w:val="00D658F2"/>
    <w:rsid w:val="00D8576C"/>
    <w:rsid w:val="00D8675A"/>
    <w:rsid w:val="00D87852"/>
    <w:rsid w:val="00D92B7E"/>
    <w:rsid w:val="00D93628"/>
    <w:rsid w:val="00DB652F"/>
    <w:rsid w:val="00DC3A4C"/>
    <w:rsid w:val="00DD7CF1"/>
    <w:rsid w:val="00E00944"/>
    <w:rsid w:val="00E00AD1"/>
    <w:rsid w:val="00E02511"/>
    <w:rsid w:val="00E07EBC"/>
    <w:rsid w:val="00E240D7"/>
    <w:rsid w:val="00E33D90"/>
    <w:rsid w:val="00E4134E"/>
    <w:rsid w:val="00E512E0"/>
    <w:rsid w:val="00E51CAD"/>
    <w:rsid w:val="00E72EB1"/>
    <w:rsid w:val="00E75B1D"/>
    <w:rsid w:val="00E847B9"/>
    <w:rsid w:val="00E94009"/>
    <w:rsid w:val="00EA36E3"/>
    <w:rsid w:val="00EF5091"/>
    <w:rsid w:val="00F15B99"/>
    <w:rsid w:val="00F16E5B"/>
    <w:rsid w:val="00F175B7"/>
    <w:rsid w:val="00F20F02"/>
    <w:rsid w:val="00F22E41"/>
    <w:rsid w:val="00F22F62"/>
    <w:rsid w:val="00F47A85"/>
    <w:rsid w:val="00F507E7"/>
    <w:rsid w:val="00F57C8B"/>
    <w:rsid w:val="00F7494A"/>
    <w:rsid w:val="00F963B4"/>
    <w:rsid w:val="00FA5526"/>
    <w:rsid w:val="00FC6CC6"/>
    <w:rsid w:val="00FD1A42"/>
    <w:rsid w:val="00FD6F9E"/>
    <w:rsid w:val="00FD7B89"/>
    <w:rsid w:val="00FF13C7"/>
    <w:rsid w:val="23FF7B73"/>
    <w:rsid w:val="5B163E49"/>
    <w:rsid w:val="73C2749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B16E8D"/>
  <w15:chartTrackingRefBased/>
  <w15:docId w15:val="{2196E36B-8CC5-45A0-A81E-630D1D9582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de-D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CE03A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unhideWhenUsed/>
    <w:qFormat/>
    <w:rsid w:val="00CE03A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CE03AB"/>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CE03AB"/>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CE03AB"/>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CE03AB"/>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CE03AB"/>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CE03AB"/>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CE03AB"/>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CE03AB"/>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rsid w:val="00CE03AB"/>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CE03AB"/>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CE03AB"/>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CE03AB"/>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CE03AB"/>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CE03AB"/>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CE03AB"/>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CE03AB"/>
    <w:rPr>
      <w:rFonts w:eastAsiaTheme="majorEastAsia" w:cstheme="majorBidi"/>
      <w:color w:val="272727" w:themeColor="text1" w:themeTint="D8"/>
    </w:rPr>
  </w:style>
  <w:style w:type="paragraph" w:styleId="Titel">
    <w:name w:val="Title"/>
    <w:basedOn w:val="Standard"/>
    <w:next w:val="Standard"/>
    <w:link w:val="TitelZchn"/>
    <w:uiPriority w:val="10"/>
    <w:qFormat/>
    <w:rsid w:val="00CE03A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CE03AB"/>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CE03AB"/>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CE03AB"/>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CE03AB"/>
    <w:pPr>
      <w:spacing w:before="160"/>
      <w:jc w:val="center"/>
    </w:pPr>
    <w:rPr>
      <w:i/>
      <w:iCs/>
      <w:color w:val="404040" w:themeColor="text1" w:themeTint="BF"/>
    </w:rPr>
  </w:style>
  <w:style w:type="character" w:customStyle="1" w:styleId="ZitatZchn">
    <w:name w:val="Zitat Zchn"/>
    <w:basedOn w:val="Absatz-Standardschriftart"/>
    <w:link w:val="Zitat"/>
    <w:uiPriority w:val="29"/>
    <w:rsid w:val="00CE03AB"/>
    <w:rPr>
      <w:i/>
      <w:iCs/>
      <w:color w:val="404040" w:themeColor="text1" w:themeTint="BF"/>
    </w:rPr>
  </w:style>
  <w:style w:type="paragraph" w:styleId="Listenabsatz">
    <w:name w:val="List Paragraph"/>
    <w:basedOn w:val="Standard"/>
    <w:uiPriority w:val="34"/>
    <w:qFormat/>
    <w:rsid w:val="00CE03AB"/>
    <w:pPr>
      <w:ind w:left="720"/>
      <w:contextualSpacing/>
    </w:pPr>
  </w:style>
  <w:style w:type="character" w:styleId="IntensiveHervorhebung">
    <w:name w:val="Intense Emphasis"/>
    <w:basedOn w:val="Absatz-Standardschriftart"/>
    <w:uiPriority w:val="21"/>
    <w:qFormat/>
    <w:rsid w:val="00CE03AB"/>
    <w:rPr>
      <w:i/>
      <w:iCs/>
      <w:color w:val="0F4761" w:themeColor="accent1" w:themeShade="BF"/>
    </w:rPr>
  </w:style>
  <w:style w:type="paragraph" w:styleId="IntensivesZitat">
    <w:name w:val="Intense Quote"/>
    <w:basedOn w:val="Standard"/>
    <w:next w:val="Standard"/>
    <w:link w:val="IntensivesZitatZchn"/>
    <w:uiPriority w:val="30"/>
    <w:qFormat/>
    <w:rsid w:val="00CE03A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CE03AB"/>
    <w:rPr>
      <w:i/>
      <w:iCs/>
      <w:color w:val="0F4761" w:themeColor="accent1" w:themeShade="BF"/>
    </w:rPr>
  </w:style>
  <w:style w:type="character" w:styleId="IntensiverVerweis">
    <w:name w:val="Intense Reference"/>
    <w:basedOn w:val="Absatz-Standardschriftart"/>
    <w:uiPriority w:val="32"/>
    <w:qFormat/>
    <w:rsid w:val="00CE03AB"/>
    <w:rPr>
      <w:b/>
      <w:bCs/>
      <w:smallCaps/>
      <w:color w:val="0F4761" w:themeColor="accent1" w:themeShade="BF"/>
      <w:spacing w:val="5"/>
    </w:rPr>
  </w:style>
  <w:style w:type="character" w:styleId="Hyperlink">
    <w:name w:val="Hyperlink"/>
    <w:basedOn w:val="Absatz-Standardschriftart"/>
    <w:uiPriority w:val="99"/>
    <w:unhideWhenUsed/>
    <w:rsid w:val="00452B74"/>
    <w:rPr>
      <w:color w:val="467886" w:themeColor="hyperlink"/>
      <w:u w:val="single"/>
    </w:rPr>
  </w:style>
  <w:style w:type="character" w:styleId="NichtaufgelsteErwhnung">
    <w:name w:val="Unresolved Mention"/>
    <w:basedOn w:val="Absatz-Standardschriftart"/>
    <w:uiPriority w:val="99"/>
    <w:semiHidden/>
    <w:unhideWhenUsed/>
    <w:rsid w:val="00452B74"/>
    <w:rPr>
      <w:color w:val="605E5C"/>
      <w:shd w:val="clear" w:color="auto" w:fill="E1DFDD"/>
    </w:rPr>
  </w:style>
  <w:style w:type="character" w:styleId="Kommentarzeichen">
    <w:name w:val="annotation reference"/>
    <w:basedOn w:val="Absatz-Standardschriftart"/>
    <w:uiPriority w:val="99"/>
    <w:semiHidden/>
    <w:unhideWhenUsed/>
    <w:rsid w:val="005E6EF6"/>
    <w:rPr>
      <w:sz w:val="16"/>
      <w:szCs w:val="16"/>
    </w:rPr>
  </w:style>
  <w:style w:type="paragraph" w:styleId="Kommentartext">
    <w:name w:val="annotation text"/>
    <w:basedOn w:val="Standard"/>
    <w:link w:val="KommentartextZchn"/>
    <w:uiPriority w:val="99"/>
    <w:unhideWhenUsed/>
    <w:rsid w:val="005E6EF6"/>
    <w:pPr>
      <w:spacing w:line="240" w:lineRule="auto"/>
    </w:pPr>
    <w:rPr>
      <w:sz w:val="20"/>
      <w:szCs w:val="20"/>
    </w:rPr>
  </w:style>
  <w:style w:type="character" w:customStyle="1" w:styleId="KommentartextZchn">
    <w:name w:val="Kommentartext Zchn"/>
    <w:basedOn w:val="Absatz-Standardschriftart"/>
    <w:link w:val="Kommentartext"/>
    <w:uiPriority w:val="99"/>
    <w:rsid w:val="005E6EF6"/>
    <w:rPr>
      <w:sz w:val="20"/>
      <w:szCs w:val="20"/>
    </w:rPr>
  </w:style>
  <w:style w:type="paragraph" w:styleId="Kommentarthema">
    <w:name w:val="annotation subject"/>
    <w:basedOn w:val="Kommentartext"/>
    <w:next w:val="Kommentartext"/>
    <w:link w:val="KommentarthemaZchn"/>
    <w:uiPriority w:val="99"/>
    <w:semiHidden/>
    <w:unhideWhenUsed/>
    <w:rsid w:val="005E6EF6"/>
    <w:rPr>
      <w:b/>
      <w:bCs/>
    </w:rPr>
  </w:style>
  <w:style w:type="character" w:customStyle="1" w:styleId="KommentarthemaZchn">
    <w:name w:val="Kommentarthema Zchn"/>
    <w:basedOn w:val="KommentartextZchn"/>
    <w:link w:val="Kommentarthema"/>
    <w:uiPriority w:val="99"/>
    <w:semiHidden/>
    <w:rsid w:val="005E6EF6"/>
    <w:rPr>
      <w:b/>
      <w:bCs/>
      <w:sz w:val="20"/>
      <w:szCs w:val="20"/>
    </w:rPr>
  </w:style>
  <w:style w:type="paragraph" w:styleId="Kopfzeile">
    <w:name w:val="header"/>
    <w:basedOn w:val="Standard"/>
    <w:link w:val="KopfzeileZchn"/>
    <w:uiPriority w:val="99"/>
    <w:unhideWhenUsed/>
    <w:rsid w:val="00936D90"/>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936D90"/>
  </w:style>
  <w:style w:type="paragraph" w:styleId="Fuzeile">
    <w:name w:val="footer"/>
    <w:basedOn w:val="Standard"/>
    <w:link w:val="FuzeileZchn"/>
    <w:uiPriority w:val="99"/>
    <w:unhideWhenUsed/>
    <w:rsid w:val="00936D90"/>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936D90"/>
  </w:style>
  <w:style w:type="table" w:styleId="EinfacheTabelle3">
    <w:name w:val="Plain Table 3"/>
    <w:basedOn w:val="NormaleTabelle"/>
    <w:uiPriority w:val="43"/>
    <w:rsid w:val="00B5224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t286pc">
    <w:name w:val="t286pc"/>
    <w:basedOn w:val="Absatz-Standardschriftart"/>
    <w:rsid w:val="00B522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9613025">
      <w:bodyDiv w:val="1"/>
      <w:marLeft w:val="0"/>
      <w:marRight w:val="0"/>
      <w:marTop w:val="0"/>
      <w:marBottom w:val="0"/>
      <w:divBdr>
        <w:top w:val="none" w:sz="0" w:space="0" w:color="auto"/>
        <w:left w:val="none" w:sz="0" w:space="0" w:color="auto"/>
        <w:bottom w:val="none" w:sz="0" w:space="0" w:color="auto"/>
        <w:right w:val="none" w:sz="0" w:space="0" w:color="auto"/>
      </w:divBdr>
      <w:divsChild>
        <w:div w:id="499546399">
          <w:marLeft w:val="0"/>
          <w:marRight w:val="0"/>
          <w:marTop w:val="0"/>
          <w:marBottom w:val="0"/>
          <w:divBdr>
            <w:top w:val="none" w:sz="0" w:space="0" w:color="auto"/>
            <w:left w:val="none" w:sz="0" w:space="0" w:color="auto"/>
            <w:bottom w:val="none" w:sz="0" w:space="0" w:color="auto"/>
            <w:right w:val="none" w:sz="0" w:space="0" w:color="auto"/>
          </w:divBdr>
          <w:divsChild>
            <w:div w:id="654144301">
              <w:marLeft w:val="0"/>
              <w:marRight w:val="0"/>
              <w:marTop w:val="0"/>
              <w:marBottom w:val="0"/>
              <w:divBdr>
                <w:top w:val="none" w:sz="0" w:space="0" w:color="auto"/>
                <w:left w:val="none" w:sz="0" w:space="0" w:color="auto"/>
                <w:bottom w:val="none" w:sz="0" w:space="0" w:color="auto"/>
                <w:right w:val="none" w:sz="0" w:space="0" w:color="auto"/>
              </w:divBdr>
              <w:divsChild>
                <w:div w:id="456608439">
                  <w:marLeft w:val="0"/>
                  <w:marRight w:val="0"/>
                  <w:marTop w:val="0"/>
                  <w:marBottom w:val="0"/>
                  <w:divBdr>
                    <w:top w:val="none" w:sz="0" w:space="0" w:color="auto"/>
                    <w:left w:val="none" w:sz="0" w:space="0" w:color="auto"/>
                    <w:bottom w:val="none" w:sz="0" w:space="0" w:color="auto"/>
                    <w:right w:val="none" w:sz="0" w:space="0" w:color="auto"/>
                  </w:divBdr>
                </w:div>
                <w:div w:id="1643920337">
                  <w:marLeft w:val="0"/>
                  <w:marRight w:val="0"/>
                  <w:marTop w:val="0"/>
                  <w:marBottom w:val="0"/>
                  <w:divBdr>
                    <w:top w:val="none" w:sz="0" w:space="0" w:color="auto"/>
                    <w:left w:val="none" w:sz="0" w:space="0" w:color="auto"/>
                    <w:bottom w:val="none" w:sz="0" w:space="0" w:color="auto"/>
                    <w:right w:val="none" w:sz="0" w:space="0" w:color="auto"/>
                  </w:divBdr>
                </w:div>
                <w:div w:id="1807702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6792326">
      <w:bodyDiv w:val="1"/>
      <w:marLeft w:val="0"/>
      <w:marRight w:val="0"/>
      <w:marTop w:val="0"/>
      <w:marBottom w:val="0"/>
      <w:divBdr>
        <w:top w:val="none" w:sz="0" w:space="0" w:color="auto"/>
        <w:left w:val="none" w:sz="0" w:space="0" w:color="auto"/>
        <w:bottom w:val="none" w:sz="0" w:space="0" w:color="auto"/>
        <w:right w:val="none" w:sz="0" w:space="0" w:color="auto"/>
      </w:divBdr>
      <w:divsChild>
        <w:div w:id="1525291602">
          <w:marLeft w:val="0"/>
          <w:marRight w:val="0"/>
          <w:marTop w:val="0"/>
          <w:marBottom w:val="0"/>
          <w:divBdr>
            <w:top w:val="none" w:sz="0" w:space="0" w:color="auto"/>
            <w:left w:val="none" w:sz="0" w:space="0" w:color="auto"/>
            <w:bottom w:val="none" w:sz="0" w:space="0" w:color="auto"/>
            <w:right w:val="none" w:sz="0" w:space="0" w:color="auto"/>
          </w:divBdr>
          <w:divsChild>
            <w:div w:id="63265217">
              <w:marLeft w:val="0"/>
              <w:marRight w:val="0"/>
              <w:marTop w:val="0"/>
              <w:marBottom w:val="0"/>
              <w:divBdr>
                <w:top w:val="none" w:sz="0" w:space="0" w:color="auto"/>
                <w:left w:val="none" w:sz="0" w:space="0" w:color="auto"/>
                <w:bottom w:val="none" w:sz="0" w:space="0" w:color="auto"/>
                <w:right w:val="none" w:sz="0" w:space="0" w:color="auto"/>
              </w:divBdr>
              <w:divsChild>
                <w:div w:id="21631667">
                  <w:marLeft w:val="0"/>
                  <w:marRight w:val="0"/>
                  <w:marTop w:val="0"/>
                  <w:marBottom w:val="0"/>
                  <w:divBdr>
                    <w:top w:val="none" w:sz="0" w:space="0" w:color="auto"/>
                    <w:left w:val="none" w:sz="0" w:space="0" w:color="auto"/>
                    <w:bottom w:val="none" w:sz="0" w:space="0" w:color="auto"/>
                    <w:right w:val="none" w:sz="0" w:space="0" w:color="auto"/>
                  </w:divBdr>
                </w:div>
                <w:div w:id="589966145">
                  <w:marLeft w:val="0"/>
                  <w:marRight w:val="0"/>
                  <w:marTop w:val="0"/>
                  <w:marBottom w:val="0"/>
                  <w:divBdr>
                    <w:top w:val="none" w:sz="0" w:space="0" w:color="auto"/>
                    <w:left w:val="none" w:sz="0" w:space="0" w:color="auto"/>
                    <w:bottom w:val="none" w:sz="0" w:space="0" w:color="auto"/>
                    <w:right w:val="none" w:sz="0" w:space="0" w:color="auto"/>
                  </w:divBdr>
                </w:div>
                <w:div w:id="1818185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kinderschutz@violence-prevention-network.de"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www.violence-prevention-network.de"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tiff"/><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jpg"/><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04ee64f0-941b-42af-89a5-03cda858ca11">
      <Terms xmlns="http://schemas.microsoft.com/office/infopath/2007/PartnerControls"/>
    </lcf76f155ced4ddcb4097134ff3c332f>
    <TaxCatchAll xmlns="4d6bfb8f-749e-44ac-af30-7c9d230cce4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B6F099BD553DD64C96B0CF935D68A6AD" ma:contentTypeVersion="18" ma:contentTypeDescription="Ein neues Dokument erstellen." ma:contentTypeScope="" ma:versionID="a6f9b12b49111ea2153c9873d3aaaf40">
  <xsd:schema xmlns:xsd="http://www.w3.org/2001/XMLSchema" xmlns:xs="http://www.w3.org/2001/XMLSchema" xmlns:p="http://schemas.microsoft.com/office/2006/metadata/properties" xmlns:ns2="04ee64f0-941b-42af-89a5-03cda858ca11" xmlns:ns3="4d6bfb8f-749e-44ac-af30-7c9d230cce4a" targetNamespace="http://schemas.microsoft.com/office/2006/metadata/properties" ma:root="true" ma:fieldsID="01d6daba6a5bdc65dc173e2c63046ba6" ns2:_="" ns3:_="">
    <xsd:import namespace="04ee64f0-941b-42af-89a5-03cda858ca11"/>
    <xsd:import namespace="4d6bfb8f-749e-44ac-af30-7c9d230cce4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ee64f0-941b-42af-89a5-03cda858ca1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Bildmarkierungen" ma:readOnly="false" ma:fieldId="{5cf76f15-5ced-4ddc-b409-7134ff3c332f}" ma:taxonomyMulti="true" ma:sspId="88a4a6dc-aae3-4576-8254-8d47d5e850d9"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d6bfb8f-749e-44ac-af30-7c9d230cce4a" elementFormDefault="qualified">
    <xsd:import namespace="http://schemas.microsoft.com/office/2006/documentManagement/types"/>
    <xsd:import namespace="http://schemas.microsoft.com/office/infopath/2007/PartnerControls"/>
    <xsd:element name="SharedWithUsers" ma:index="10"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Freigegeben für - Details" ma:internalName="SharedWithDetails" ma:readOnly="true">
      <xsd:simpleType>
        <xsd:restriction base="dms:Note">
          <xsd:maxLength value="255"/>
        </xsd:restriction>
      </xsd:simpleType>
    </xsd:element>
    <xsd:element name="TaxCatchAll" ma:index="18" nillable="true" ma:displayName="Taxonomy Catch All Column" ma:hidden="true" ma:list="{a69ea61f-dc0f-48ef-8ccc-3ff60c6f45d4}" ma:internalName="TaxCatchAll" ma:showField="CatchAllData" ma:web="4d6bfb8f-749e-44ac-af30-7c9d230cce4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4CDF496-7670-4A15-A497-42642ADCE8DA}">
  <ds:schemaRefs>
    <ds:schemaRef ds:uri="http://schemas.microsoft.com/sharepoint/v3/contenttype/forms"/>
  </ds:schemaRefs>
</ds:datastoreItem>
</file>

<file path=customXml/itemProps2.xml><?xml version="1.0" encoding="utf-8"?>
<ds:datastoreItem xmlns:ds="http://schemas.openxmlformats.org/officeDocument/2006/customXml" ds:itemID="{D0236A13-9C18-4BE4-84DC-FDEC36680428}">
  <ds:schemaRefs>
    <ds:schemaRef ds:uri="http://schemas.microsoft.com/office/2006/metadata/properties"/>
    <ds:schemaRef ds:uri="http://schemas.microsoft.com/office/infopath/2007/PartnerControls"/>
    <ds:schemaRef ds:uri="04ee64f0-941b-42af-89a5-03cda858ca11"/>
    <ds:schemaRef ds:uri="4d6bfb8f-749e-44ac-af30-7c9d230cce4a"/>
  </ds:schemaRefs>
</ds:datastoreItem>
</file>

<file path=customXml/itemProps3.xml><?xml version="1.0" encoding="utf-8"?>
<ds:datastoreItem xmlns:ds="http://schemas.openxmlformats.org/officeDocument/2006/customXml" ds:itemID="{9AB809F5-02CC-41B5-8ADB-A9EC2E221F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ee64f0-941b-42af-89a5-03cda858ca11"/>
    <ds:schemaRef ds:uri="4d6bfb8f-749e-44ac-af30-7c9d230cce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1610</Words>
  <Characters>10144</Characters>
  <Application>Microsoft Office Word</Application>
  <DocSecurity>0</DocSecurity>
  <Lines>84</Lines>
  <Paragraphs>23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11731</CharactersWithSpaces>
  <SharedDoc>false</SharedDoc>
  <HLinks>
    <vt:vector size="12" baseType="variant">
      <vt:variant>
        <vt:i4>5111932</vt:i4>
      </vt:variant>
      <vt:variant>
        <vt:i4>3</vt:i4>
      </vt:variant>
      <vt:variant>
        <vt:i4>0</vt:i4>
      </vt:variant>
      <vt:variant>
        <vt:i4>5</vt:i4>
      </vt:variant>
      <vt:variant>
        <vt:lpwstr>mailto:kinderschutz@violence-prevention-network.de</vt:lpwstr>
      </vt:variant>
      <vt:variant>
        <vt:lpwstr/>
      </vt:variant>
      <vt:variant>
        <vt:i4>2162739</vt:i4>
      </vt:variant>
      <vt:variant>
        <vt:i4>0</vt:i4>
      </vt:variant>
      <vt:variant>
        <vt:i4>0</vt:i4>
      </vt:variant>
      <vt:variant>
        <vt:i4>5</vt:i4>
      </vt:variant>
      <vt:variant>
        <vt:lpwstr>http://www.violence-prevention-network.de/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Felicitas Donata Humburg</dc:creator>
  <cp:keywords/>
  <dc:description/>
  <cp:lastModifiedBy>Cornelia Lotthammer</cp:lastModifiedBy>
  <cp:revision>35</cp:revision>
  <cp:lastPrinted>2025-05-27T18:07:00Z</cp:lastPrinted>
  <dcterms:created xsi:type="dcterms:W3CDTF">2026-03-25T17:27:00Z</dcterms:created>
  <dcterms:modified xsi:type="dcterms:W3CDTF">2026-04-08T13:45:00Z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0x010100B6F099BD553DD64C96B0CF935D68A6AD</vt:lpwstr>
  </property>
  <property fmtid="{D5CDD505-2E9C-101B-9397-08002B2CF9AE}" pid="3" name="MediaServiceImageTags">
    <vt:lpwstr/>
  </property>
</Properties>
</file>