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84FA1" w14:textId="40653737" w:rsidR="00756A66" w:rsidRDefault="00E31C8B" w:rsidP="00B13981">
      <w:pPr>
        <w:pStyle w:val="Titel"/>
        <w:rPr>
          <w:rFonts w:eastAsia="Times New Roman"/>
          <w:lang w:eastAsia="de-DE"/>
        </w:rPr>
      </w:pPr>
      <w:proofErr w:type="spellStart"/>
      <w:r w:rsidRPr="001F0BCA">
        <w:rPr>
          <w:rFonts w:eastAsia="Times New Roman"/>
          <w:lang w:eastAsia="de-DE"/>
        </w:rPr>
        <w:t>dist</w:t>
      </w:r>
      <w:proofErr w:type="spellEnd"/>
      <w:r w:rsidRPr="001F0BCA">
        <w:rPr>
          <w:rFonts w:eastAsia="Times New Roman"/>
          <w:lang w:eastAsia="de-DE"/>
        </w:rPr>
        <w:t xml:space="preserve">[ex] monitor – Bericht </w:t>
      </w:r>
      <w:r w:rsidR="00BE7D85">
        <w:rPr>
          <w:rFonts w:eastAsia="Times New Roman"/>
          <w:lang w:eastAsia="de-DE"/>
        </w:rPr>
        <w:t>3</w:t>
      </w:r>
      <w:r w:rsidRPr="001F0BCA">
        <w:rPr>
          <w:rFonts w:eastAsia="Times New Roman"/>
          <w:lang w:eastAsia="de-DE"/>
        </w:rPr>
        <w:t>. Quartal 2026</w:t>
      </w:r>
    </w:p>
    <w:p w14:paraId="6A436FE5" w14:textId="00289481" w:rsidR="00E31C8B" w:rsidRPr="00756A66" w:rsidRDefault="00E31C8B" w:rsidP="00B13981">
      <w:pPr>
        <w:pStyle w:val="Untertitel"/>
        <w:rPr>
          <w:rFonts w:eastAsia="Times New Roman"/>
          <w:b/>
          <w:lang w:eastAsia="de-DE"/>
        </w:rPr>
      </w:pPr>
      <w:r w:rsidRPr="001F0BCA">
        <w:rPr>
          <w:rFonts w:eastAsia="Times New Roman"/>
          <w:lang w:eastAsia="de-DE"/>
        </w:rPr>
        <w:t xml:space="preserve">Redaktionsschluss ist der </w:t>
      </w:r>
      <w:r w:rsidR="00064053">
        <w:rPr>
          <w:rFonts w:eastAsia="Times New Roman"/>
          <w:lang w:eastAsia="de-DE"/>
        </w:rPr>
        <w:t>12</w:t>
      </w:r>
      <w:r>
        <w:rPr>
          <w:rFonts w:eastAsia="Times New Roman"/>
          <w:lang w:eastAsia="de-DE"/>
        </w:rPr>
        <w:t>.</w:t>
      </w:r>
      <w:r w:rsidR="00064053">
        <w:rPr>
          <w:rFonts w:eastAsia="Times New Roman"/>
          <w:lang w:eastAsia="de-DE"/>
        </w:rPr>
        <w:t>08</w:t>
      </w:r>
      <w:r>
        <w:rPr>
          <w:rFonts w:eastAsia="Times New Roman"/>
          <w:lang w:eastAsia="de-DE"/>
        </w:rPr>
        <w:t>.2026</w:t>
      </w:r>
    </w:p>
    <w:p w14:paraId="51945D27" w14:textId="77777777" w:rsidR="00B13981" w:rsidRDefault="00B13981" w:rsidP="00E31C8B">
      <w:pPr>
        <w:spacing w:after="160" w:line="276" w:lineRule="auto"/>
        <w:jc w:val="both"/>
        <w:rPr>
          <w:rFonts w:eastAsia="Times New Roman" w:cs="Calibri"/>
          <w:b/>
          <w:kern w:val="0"/>
          <w:sz w:val="24"/>
          <w:lang w:eastAsia="de-DE"/>
          <w14:ligatures w14:val="none"/>
        </w:rPr>
      </w:pPr>
    </w:p>
    <w:p w14:paraId="3EBE765D" w14:textId="5841061D" w:rsidR="00756A66" w:rsidRDefault="00E31C8B" w:rsidP="00B13981">
      <w:pPr>
        <w:pStyle w:val="berschrift1"/>
        <w:rPr>
          <w:rFonts w:eastAsia="Times New Roman"/>
          <w:lang w:eastAsia="de-DE"/>
        </w:rPr>
      </w:pPr>
      <w:r w:rsidRPr="001F0BCA">
        <w:rPr>
          <w:rFonts w:eastAsia="Times New Roman"/>
          <w:lang w:eastAsia="de-DE"/>
        </w:rPr>
        <w:t>Thematische Schwerpunkte im Monitoring</w:t>
      </w:r>
    </w:p>
    <w:p w14:paraId="07F8A23B" w14:textId="3867C1B9" w:rsidR="00E31C8B" w:rsidRPr="00756A66" w:rsidRDefault="00E31C8B" w:rsidP="00E31C8B">
      <w:pPr>
        <w:spacing w:after="160" w:line="276" w:lineRule="auto"/>
        <w:jc w:val="both"/>
        <w:rPr>
          <w:rFonts w:eastAsia="Times New Roman" w:cs="Calibri"/>
          <w:b/>
          <w:kern w:val="0"/>
          <w:sz w:val="24"/>
          <w:lang w:eastAsia="de-DE"/>
          <w14:ligatures w14:val="none"/>
        </w:rPr>
      </w:pPr>
      <w:r w:rsidRPr="001F0BCA">
        <w:rPr>
          <w:rFonts w:cs="Calibri"/>
          <w:szCs w:val="22"/>
        </w:rPr>
        <w:t xml:space="preserve">Im </w:t>
      </w:r>
      <w:r w:rsidR="00BE7D85">
        <w:rPr>
          <w:rFonts w:cs="Calibri"/>
          <w:szCs w:val="22"/>
        </w:rPr>
        <w:t>dritten</w:t>
      </w:r>
      <w:r w:rsidRPr="001F0BCA">
        <w:rPr>
          <w:rFonts w:cs="Calibri"/>
          <w:szCs w:val="22"/>
        </w:rPr>
        <w:t xml:space="preserve"> Quartal 2026 lag der Fokus </w:t>
      </w:r>
      <w:r w:rsidR="00DB5695">
        <w:rPr>
          <w:rFonts w:cs="Calibri"/>
          <w:szCs w:val="22"/>
        </w:rPr>
        <w:t>unseres Social</w:t>
      </w:r>
      <w:r w:rsidR="00620BA4">
        <w:rPr>
          <w:rFonts w:cs="Calibri"/>
          <w:szCs w:val="22"/>
        </w:rPr>
        <w:t xml:space="preserve"> </w:t>
      </w:r>
      <w:r w:rsidR="00DB5695">
        <w:rPr>
          <w:rFonts w:cs="Calibri"/>
          <w:szCs w:val="22"/>
        </w:rPr>
        <w:t>Media-</w:t>
      </w:r>
      <w:r w:rsidRPr="001F0BCA">
        <w:rPr>
          <w:rFonts w:cs="Calibri"/>
          <w:szCs w:val="22"/>
        </w:rPr>
        <w:t>Monitorings insbesondere auf den folgenden Themen:</w:t>
      </w:r>
    </w:p>
    <w:p w14:paraId="0B2F777E" w14:textId="7AA4EFB9" w:rsidR="00E31C8B" w:rsidRDefault="002D5892" w:rsidP="00E31C8B">
      <w:pPr>
        <w:pStyle w:val="Listenabsatz"/>
        <w:numPr>
          <w:ilvl w:val="0"/>
          <w:numId w:val="2"/>
        </w:numPr>
        <w:spacing w:line="276" w:lineRule="auto"/>
        <w:jc w:val="both"/>
        <w:rPr>
          <w:rFonts w:cs="Calibri"/>
          <w:szCs w:val="22"/>
        </w:rPr>
      </w:pPr>
      <w:r>
        <w:rPr>
          <w:rFonts w:cs="Calibri"/>
          <w:szCs w:val="22"/>
        </w:rPr>
        <w:t>Der „</w:t>
      </w:r>
      <w:proofErr w:type="spellStart"/>
      <w:r>
        <w:rPr>
          <w:rFonts w:cs="Calibri"/>
          <w:szCs w:val="22"/>
        </w:rPr>
        <w:t>Looksmaxxing</w:t>
      </w:r>
      <w:proofErr w:type="spellEnd"/>
      <w:r>
        <w:rPr>
          <w:rFonts w:cs="Calibri"/>
          <w:szCs w:val="22"/>
        </w:rPr>
        <w:t xml:space="preserve">“-Trend und seine Bezüge </w:t>
      </w:r>
      <w:r w:rsidR="0029765C">
        <w:rPr>
          <w:rFonts w:cs="Calibri"/>
          <w:szCs w:val="22"/>
        </w:rPr>
        <w:t xml:space="preserve">zu misogynen und extremistischen </w:t>
      </w:r>
      <w:r w:rsidR="00FA774F">
        <w:rPr>
          <w:rFonts w:cs="Calibri"/>
          <w:szCs w:val="22"/>
        </w:rPr>
        <w:t>Ideologien und Akteur*innen</w:t>
      </w:r>
    </w:p>
    <w:p w14:paraId="21C74D2D" w14:textId="4482E7B0" w:rsidR="00E31C8B" w:rsidRDefault="00065C58" w:rsidP="00E31C8B">
      <w:pPr>
        <w:pStyle w:val="Listenabsatz"/>
        <w:numPr>
          <w:ilvl w:val="0"/>
          <w:numId w:val="2"/>
        </w:numPr>
        <w:spacing w:line="276" w:lineRule="auto"/>
        <w:jc w:val="both"/>
        <w:rPr>
          <w:rFonts w:cs="Calibri"/>
          <w:szCs w:val="22"/>
        </w:rPr>
      </w:pPr>
      <w:r>
        <w:rPr>
          <w:rFonts w:cs="Calibri"/>
          <w:szCs w:val="22"/>
        </w:rPr>
        <w:t>Gewaltverherrlichende Inhalte auf Social</w:t>
      </w:r>
      <w:r w:rsidR="00620BA4">
        <w:rPr>
          <w:rFonts w:cs="Calibri"/>
          <w:szCs w:val="22"/>
        </w:rPr>
        <w:t xml:space="preserve"> </w:t>
      </w:r>
      <w:r>
        <w:rPr>
          <w:rFonts w:cs="Calibri"/>
          <w:szCs w:val="22"/>
        </w:rPr>
        <w:t>Media aus</w:t>
      </w:r>
      <w:r w:rsidR="00536E8C">
        <w:rPr>
          <w:rFonts w:cs="Calibri"/>
          <w:szCs w:val="22"/>
        </w:rPr>
        <w:t xml:space="preserve"> den</w:t>
      </w:r>
      <w:r>
        <w:rPr>
          <w:rFonts w:cs="Calibri"/>
          <w:szCs w:val="22"/>
        </w:rPr>
        <w:t xml:space="preserve"> verschiedenen Extremismusbereichen</w:t>
      </w:r>
    </w:p>
    <w:p w14:paraId="02F17252" w14:textId="071609FE" w:rsidR="00E31C8B" w:rsidRDefault="0066317F" w:rsidP="00E31C8B">
      <w:pPr>
        <w:pStyle w:val="Listenabsatz"/>
        <w:numPr>
          <w:ilvl w:val="0"/>
          <w:numId w:val="2"/>
        </w:numPr>
        <w:spacing w:line="276" w:lineRule="auto"/>
        <w:jc w:val="both"/>
        <w:rPr>
          <w:rFonts w:cs="Calibri"/>
          <w:szCs w:val="22"/>
        </w:rPr>
      </w:pPr>
      <w:r>
        <w:rPr>
          <w:rFonts w:cs="Calibri"/>
          <w:szCs w:val="22"/>
        </w:rPr>
        <w:t>Wie Rechtsextreme ihre Straßenproteste</w:t>
      </w:r>
      <w:r w:rsidR="000A46A1">
        <w:rPr>
          <w:rFonts w:cs="Calibri"/>
          <w:szCs w:val="22"/>
        </w:rPr>
        <w:t xml:space="preserve"> auf Social</w:t>
      </w:r>
      <w:r w:rsidR="00620BA4">
        <w:rPr>
          <w:rFonts w:cs="Calibri"/>
          <w:szCs w:val="22"/>
        </w:rPr>
        <w:t xml:space="preserve"> </w:t>
      </w:r>
      <w:r w:rsidR="000A46A1">
        <w:rPr>
          <w:rFonts w:cs="Calibri"/>
          <w:szCs w:val="22"/>
        </w:rPr>
        <w:t>Media visuell inszenieren</w:t>
      </w:r>
    </w:p>
    <w:p w14:paraId="5C158F56" w14:textId="49E7A2F4" w:rsidR="00DE2972" w:rsidRDefault="00F900F9" w:rsidP="00DE2972">
      <w:pPr>
        <w:pStyle w:val="Listenabsatz"/>
        <w:numPr>
          <w:ilvl w:val="0"/>
          <w:numId w:val="2"/>
        </w:numPr>
        <w:spacing w:line="276" w:lineRule="auto"/>
        <w:jc w:val="both"/>
        <w:rPr>
          <w:rFonts w:cs="Calibri"/>
          <w:szCs w:val="22"/>
        </w:rPr>
      </w:pPr>
      <w:r>
        <w:rPr>
          <w:rFonts w:cs="Calibri"/>
          <w:szCs w:val="22"/>
        </w:rPr>
        <w:t>Die Instrumentalisierung</w:t>
      </w:r>
      <w:r w:rsidR="001A2992">
        <w:rPr>
          <w:rFonts w:cs="Calibri"/>
          <w:szCs w:val="22"/>
        </w:rPr>
        <w:t xml:space="preserve"> der Fußball</w:t>
      </w:r>
      <w:r w:rsidR="007A0ED3">
        <w:rPr>
          <w:rFonts w:cs="Calibri"/>
          <w:szCs w:val="22"/>
        </w:rPr>
        <w:t>-</w:t>
      </w:r>
      <w:r w:rsidR="001A2992">
        <w:rPr>
          <w:rFonts w:cs="Calibri"/>
          <w:szCs w:val="22"/>
        </w:rPr>
        <w:t xml:space="preserve">Weltmeisterschaft durch </w:t>
      </w:r>
      <w:r w:rsidR="0066317F">
        <w:rPr>
          <w:rFonts w:cs="Calibri"/>
          <w:szCs w:val="22"/>
        </w:rPr>
        <w:t>(extrem) rechte Akteur*innen</w:t>
      </w:r>
    </w:p>
    <w:p w14:paraId="7589F572" w14:textId="77777777" w:rsidR="00B13981" w:rsidRDefault="00B13981" w:rsidP="00B13981">
      <w:pPr>
        <w:spacing w:line="276" w:lineRule="auto"/>
        <w:jc w:val="both"/>
        <w:rPr>
          <w:rFonts w:cs="Calibri"/>
          <w:szCs w:val="22"/>
        </w:rPr>
      </w:pPr>
    </w:p>
    <w:p w14:paraId="62655B38" w14:textId="77777777" w:rsidR="00D26CB1" w:rsidRDefault="00D26CB1" w:rsidP="00D26CB1">
      <w:pPr>
        <w:spacing w:line="276" w:lineRule="auto"/>
        <w:jc w:val="both"/>
        <w:rPr>
          <w:rFonts w:cs="Calibri"/>
          <w:szCs w:val="22"/>
        </w:rPr>
      </w:pPr>
    </w:p>
    <w:p w14:paraId="09F6769F" w14:textId="7C99B791" w:rsidR="003133D6" w:rsidRPr="004E47A2" w:rsidRDefault="00B226DB" w:rsidP="00D06CC6">
      <w:pPr>
        <w:pStyle w:val="Listenabsatz"/>
        <w:numPr>
          <w:ilvl w:val="0"/>
          <w:numId w:val="21"/>
        </w:numPr>
        <w:spacing w:after="160" w:line="276" w:lineRule="auto"/>
        <w:rPr>
          <w:rFonts w:eastAsia="Calibri" w:cs="Calibri"/>
          <w:b/>
          <w:color w:val="000000" w:themeColor="text1"/>
          <w:szCs w:val="22"/>
        </w:rPr>
      </w:pPr>
      <w:r w:rsidRPr="004E47A2">
        <w:rPr>
          <w:rFonts w:eastAsia="Calibri" w:cs="Calibri"/>
          <w:b/>
          <w:color w:val="000000" w:themeColor="text1"/>
          <w:szCs w:val="22"/>
        </w:rPr>
        <w:t>„</w:t>
      </w:r>
      <w:proofErr w:type="spellStart"/>
      <w:r w:rsidRPr="004E47A2">
        <w:rPr>
          <w:rFonts w:eastAsia="Calibri" w:cs="Calibri"/>
          <w:b/>
          <w:color w:val="000000" w:themeColor="text1"/>
          <w:szCs w:val="22"/>
        </w:rPr>
        <w:t>Looksmaxxing</w:t>
      </w:r>
      <w:proofErr w:type="spellEnd"/>
      <w:r w:rsidRPr="004E47A2">
        <w:rPr>
          <w:rFonts w:eastAsia="Calibri" w:cs="Calibri"/>
          <w:b/>
          <w:color w:val="000000" w:themeColor="text1"/>
          <w:szCs w:val="22"/>
        </w:rPr>
        <w:t>“</w:t>
      </w:r>
    </w:p>
    <w:p w14:paraId="7528CD74" w14:textId="2C966301" w:rsidR="00B226DB" w:rsidRDefault="008B5A36" w:rsidP="009B1412">
      <w:pPr>
        <w:spacing w:after="160" w:line="276" w:lineRule="auto"/>
        <w:jc w:val="both"/>
        <w:rPr>
          <w:rFonts w:eastAsia="Calibri" w:cs="Calibri"/>
          <w:color w:val="000000" w:themeColor="text1"/>
          <w:szCs w:val="22"/>
        </w:rPr>
      </w:pPr>
      <w:r>
        <w:rPr>
          <w:rFonts w:eastAsia="Calibri" w:cs="Calibri"/>
          <w:color w:val="000000" w:themeColor="text1"/>
          <w:szCs w:val="22"/>
        </w:rPr>
        <w:t>Das sogenannte „</w:t>
      </w:r>
      <w:proofErr w:type="spellStart"/>
      <w:r>
        <w:rPr>
          <w:rFonts w:eastAsia="Calibri" w:cs="Calibri"/>
          <w:color w:val="000000" w:themeColor="text1"/>
          <w:szCs w:val="22"/>
        </w:rPr>
        <w:t>Looksmaxxing</w:t>
      </w:r>
      <w:proofErr w:type="spellEnd"/>
      <w:r>
        <w:rPr>
          <w:rFonts w:eastAsia="Calibri" w:cs="Calibri"/>
          <w:color w:val="000000" w:themeColor="text1"/>
          <w:szCs w:val="22"/>
        </w:rPr>
        <w:t xml:space="preserve">“ erfährt derzeit eine </w:t>
      </w:r>
      <w:r w:rsidR="00C07E1F">
        <w:rPr>
          <w:rFonts w:eastAsia="Calibri" w:cs="Calibri"/>
          <w:color w:val="000000" w:themeColor="text1"/>
          <w:szCs w:val="22"/>
        </w:rPr>
        <w:t xml:space="preserve">verstärkte öffentliche Aufmerksamkeit. Im Folgenden </w:t>
      </w:r>
      <w:r w:rsidR="00537BB0">
        <w:rPr>
          <w:rFonts w:eastAsia="Calibri" w:cs="Calibri"/>
          <w:color w:val="000000" w:themeColor="text1"/>
          <w:szCs w:val="22"/>
        </w:rPr>
        <w:t>klären wir darüber auf, was der Begriff bedeutet, wer relevante Akteur*innen in diesem Kontext</w:t>
      </w:r>
      <w:r w:rsidR="00500483">
        <w:rPr>
          <w:rFonts w:eastAsia="Calibri" w:cs="Calibri"/>
          <w:color w:val="000000" w:themeColor="text1"/>
          <w:szCs w:val="22"/>
        </w:rPr>
        <w:t xml:space="preserve"> </w:t>
      </w:r>
      <w:r w:rsidR="0068675D">
        <w:rPr>
          <w:rFonts w:eastAsia="Calibri" w:cs="Calibri"/>
          <w:color w:val="000000" w:themeColor="text1"/>
          <w:szCs w:val="22"/>
        </w:rPr>
        <w:t xml:space="preserve">sind </w:t>
      </w:r>
      <w:r w:rsidR="00500483">
        <w:rPr>
          <w:rFonts w:eastAsia="Calibri" w:cs="Calibri"/>
          <w:color w:val="000000" w:themeColor="text1"/>
          <w:szCs w:val="22"/>
        </w:rPr>
        <w:t xml:space="preserve">und welche Bezüge zu extremistischen Ideologien und Akteur*innen bestehen. </w:t>
      </w:r>
    </w:p>
    <w:p w14:paraId="472A626E" w14:textId="628CE985" w:rsidR="007E5230" w:rsidRPr="00B226DB" w:rsidRDefault="001343A8" w:rsidP="0025579A">
      <w:pPr>
        <w:spacing w:after="160" w:line="276" w:lineRule="auto"/>
        <w:jc w:val="both"/>
        <w:rPr>
          <w:rFonts w:eastAsia="Calibri" w:cs="Calibri"/>
          <w:color w:val="000000" w:themeColor="text1"/>
        </w:rPr>
      </w:pPr>
      <w:r w:rsidRPr="35CF0529">
        <w:rPr>
          <w:rFonts w:eastAsia="Calibri" w:cs="Calibri"/>
          <w:color w:val="000000" w:themeColor="text1"/>
        </w:rPr>
        <w:t>„</w:t>
      </w:r>
      <w:proofErr w:type="spellStart"/>
      <w:r w:rsidR="004E47A2" w:rsidRPr="35CF0529">
        <w:rPr>
          <w:rFonts w:eastAsia="Calibri" w:cs="Calibri"/>
          <w:color w:val="000000" w:themeColor="text1"/>
        </w:rPr>
        <w:t>Looksmaxxing</w:t>
      </w:r>
      <w:proofErr w:type="spellEnd"/>
      <w:r w:rsidRPr="35CF0529">
        <w:rPr>
          <w:rFonts w:eastAsia="Calibri" w:cs="Calibri"/>
          <w:color w:val="000000" w:themeColor="text1"/>
        </w:rPr>
        <w:t>“</w:t>
      </w:r>
      <w:r w:rsidR="008A1AED">
        <w:rPr>
          <w:rFonts w:eastAsia="Calibri" w:cs="Calibri"/>
          <w:color w:val="000000" w:themeColor="text1"/>
        </w:rPr>
        <w:t xml:space="preserve"> </w:t>
      </w:r>
      <w:r w:rsidR="004E47A2" w:rsidRPr="35CF0529">
        <w:rPr>
          <w:rFonts w:eastAsia="Calibri" w:cs="Calibri"/>
          <w:color w:val="000000" w:themeColor="text1"/>
        </w:rPr>
        <w:t>(engl.</w:t>
      </w:r>
      <w:r w:rsidR="008A1AED">
        <w:rPr>
          <w:rFonts w:eastAsia="Calibri" w:cs="Calibri"/>
          <w:color w:val="000000" w:themeColor="text1"/>
        </w:rPr>
        <w:t xml:space="preserve"> </w:t>
      </w:r>
      <w:r w:rsidR="004E47A2" w:rsidRPr="35CF0529">
        <w:rPr>
          <w:rFonts w:eastAsia="Calibri" w:cs="Calibri"/>
          <w:color w:val="000000" w:themeColor="text1"/>
        </w:rPr>
        <w:t>für Maximieren des Aussehens)</w:t>
      </w:r>
      <w:r w:rsidR="007C61F4">
        <w:rPr>
          <w:rFonts w:eastAsia="Calibri" w:cs="Calibri"/>
          <w:color w:val="000000" w:themeColor="text1"/>
        </w:rPr>
        <w:t xml:space="preserve"> </w:t>
      </w:r>
      <w:r w:rsidR="004E47A2" w:rsidRPr="35CF0529">
        <w:rPr>
          <w:rFonts w:eastAsia="Calibri" w:cs="Calibri"/>
          <w:color w:val="000000" w:themeColor="text1"/>
        </w:rPr>
        <w:t>bezeichnet einen</w:t>
      </w:r>
      <w:r w:rsidR="007C61F4">
        <w:rPr>
          <w:rFonts w:eastAsia="Calibri" w:cs="Calibri"/>
          <w:color w:val="000000" w:themeColor="text1"/>
        </w:rPr>
        <w:t xml:space="preserve"> </w:t>
      </w:r>
      <w:r w:rsidR="004E47A2" w:rsidRPr="35CF0529">
        <w:rPr>
          <w:rFonts w:eastAsia="Calibri" w:cs="Calibri"/>
          <w:color w:val="000000" w:themeColor="text1"/>
        </w:rPr>
        <w:t>vorwiegend</w:t>
      </w:r>
      <w:r w:rsidR="007C61F4">
        <w:rPr>
          <w:rFonts w:eastAsia="Calibri" w:cs="Calibri"/>
          <w:color w:val="000000" w:themeColor="text1"/>
        </w:rPr>
        <w:t xml:space="preserve"> </w:t>
      </w:r>
      <w:r w:rsidR="004E47A2" w:rsidRPr="35CF0529">
        <w:rPr>
          <w:rFonts w:eastAsia="Calibri" w:cs="Calibri"/>
          <w:color w:val="000000" w:themeColor="text1"/>
        </w:rPr>
        <w:t>unter</w:t>
      </w:r>
      <w:r w:rsidR="007B6C08" w:rsidRPr="35CF0529">
        <w:rPr>
          <w:rFonts w:eastAsia="Calibri" w:cs="Calibri"/>
          <w:color w:val="000000" w:themeColor="text1"/>
        </w:rPr>
        <w:t xml:space="preserve"> </w:t>
      </w:r>
      <w:r w:rsidR="004E47A2" w:rsidRPr="35CF0529">
        <w:rPr>
          <w:rFonts w:eastAsia="Calibri" w:cs="Calibri"/>
          <w:color w:val="000000" w:themeColor="text1"/>
        </w:rPr>
        <w:t>jungen Männern*</w:t>
      </w:r>
      <w:r w:rsidR="007C61F4">
        <w:rPr>
          <w:rFonts w:eastAsia="Calibri" w:cs="Calibri"/>
          <w:color w:val="000000" w:themeColor="text1"/>
        </w:rPr>
        <w:t xml:space="preserve"> </w:t>
      </w:r>
      <w:r w:rsidR="004E47A2" w:rsidRPr="35CF0529">
        <w:rPr>
          <w:rFonts w:eastAsia="Calibri" w:cs="Calibri"/>
          <w:color w:val="000000" w:themeColor="text1"/>
        </w:rPr>
        <w:t>vorherrschenden Trend, sich</w:t>
      </w:r>
      <w:r w:rsidR="0059539A">
        <w:rPr>
          <w:rFonts w:eastAsia="Calibri" w:cs="Calibri"/>
          <w:color w:val="000000" w:themeColor="text1"/>
        </w:rPr>
        <w:t xml:space="preserve"> </w:t>
      </w:r>
      <w:r w:rsidR="004E47A2" w:rsidRPr="35CF0529">
        <w:rPr>
          <w:rFonts w:eastAsia="Calibri" w:cs="Calibri"/>
          <w:color w:val="000000" w:themeColor="text1"/>
        </w:rPr>
        <w:t>hinsichtlich Körperfett,</w:t>
      </w:r>
      <w:r w:rsidR="007C61F4">
        <w:rPr>
          <w:rFonts w:eastAsia="Calibri" w:cs="Calibri"/>
          <w:color w:val="000000" w:themeColor="text1"/>
        </w:rPr>
        <w:t xml:space="preserve"> </w:t>
      </w:r>
      <w:r w:rsidR="004E47A2" w:rsidRPr="35CF0529">
        <w:rPr>
          <w:rFonts w:eastAsia="Calibri" w:cs="Calibri"/>
          <w:color w:val="000000" w:themeColor="text1"/>
        </w:rPr>
        <w:t>Muskelmasse,</w:t>
      </w:r>
      <w:r w:rsidR="007C61F4">
        <w:rPr>
          <w:rFonts w:eastAsia="Calibri" w:cs="Calibri"/>
          <w:color w:val="000000" w:themeColor="text1"/>
        </w:rPr>
        <w:t xml:space="preserve"> </w:t>
      </w:r>
      <w:r w:rsidR="004E47A2" w:rsidRPr="35CF0529">
        <w:rPr>
          <w:rFonts w:eastAsia="Calibri" w:cs="Calibri"/>
          <w:color w:val="000000" w:themeColor="text1"/>
        </w:rPr>
        <w:t>Hautreinheit, Haarfülle</w:t>
      </w:r>
      <w:r w:rsidR="007C61F4">
        <w:rPr>
          <w:rFonts w:eastAsia="Calibri" w:cs="Calibri"/>
          <w:color w:val="000000" w:themeColor="text1"/>
        </w:rPr>
        <w:t xml:space="preserve"> </w:t>
      </w:r>
      <w:r w:rsidR="004E47A2" w:rsidRPr="35CF0529">
        <w:rPr>
          <w:rFonts w:eastAsia="Calibri" w:cs="Calibri"/>
          <w:color w:val="000000" w:themeColor="text1"/>
        </w:rPr>
        <w:t>und kantiger</w:t>
      </w:r>
      <w:r w:rsidR="007C61F4">
        <w:rPr>
          <w:rFonts w:eastAsia="Calibri" w:cs="Calibri"/>
          <w:color w:val="000000" w:themeColor="text1"/>
        </w:rPr>
        <w:t xml:space="preserve"> </w:t>
      </w:r>
      <w:r w:rsidR="004E47A2" w:rsidRPr="35CF0529">
        <w:rPr>
          <w:rFonts w:eastAsia="Calibri" w:cs="Calibri"/>
          <w:color w:val="000000" w:themeColor="text1"/>
        </w:rPr>
        <w:t>oder symmetrischer</w:t>
      </w:r>
      <w:r w:rsidR="007C61F4">
        <w:rPr>
          <w:rFonts w:eastAsia="Calibri" w:cs="Calibri"/>
          <w:color w:val="000000" w:themeColor="text1"/>
        </w:rPr>
        <w:t xml:space="preserve"> </w:t>
      </w:r>
      <w:r w:rsidR="004E47A2" w:rsidRPr="35CF0529">
        <w:rPr>
          <w:rFonts w:eastAsia="Calibri" w:cs="Calibri"/>
          <w:color w:val="000000" w:themeColor="text1"/>
        </w:rPr>
        <w:t>Gesichtszüge</w:t>
      </w:r>
      <w:r w:rsidR="007C61F4">
        <w:rPr>
          <w:rFonts w:eastAsia="Calibri" w:cs="Calibri"/>
          <w:color w:val="000000" w:themeColor="text1"/>
        </w:rPr>
        <w:t xml:space="preserve"> </w:t>
      </w:r>
      <w:r w:rsidR="004E47A2" w:rsidRPr="35CF0529">
        <w:rPr>
          <w:rFonts w:eastAsia="Calibri" w:cs="Calibri"/>
          <w:color w:val="000000" w:themeColor="text1"/>
        </w:rPr>
        <w:t>zu</w:t>
      </w:r>
      <w:r w:rsidR="007C61F4">
        <w:rPr>
          <w:rFonts w:eastAsia="Calibri" w:cs="Calibri"/>
          <w:color w:val="000000" w:themeColor="text1"/>
        </w:rPr>
        <w:t xml:space="preserve"> </w:t>
      </w:r>
      <w:r w:rsidR="004E47A2" w:rsidRPr="35CF0529">
        <w:rPr>
          <w:rFonts w:eastAsia="Calibri" w:cs="Calibri"/>
          <w:color w:val="000000" w:themeColor="text1"/>
        </w:rPr>
        <w:t>optimieren</w:t>
      </w:r>
      <w:r w:rsidR="00983EAC">
        <w:rPr>
          <w:rFonts w:eastAsia="Calibri" w:cs="Calibri"/>
          <w:color w:val="000000" w:themeColor="text1"/>
        </w:rPr>
        <w:t>,</w:t>
      </w:r>
      <w:r w:rsidR="0025579A" w:rsidRPr="35CF0529">
        <w:rPr>
          <w:rFonts w:eastAsia="Calibri" w:cs="Calibri"/>
          <w:color w:val="000000" w:themeColor="text1"/>
        </w:rPr>
        <w:t xml:space="preserve"> um einem bestimmten Bild von Männlichkeit zu entsprechen</w:t>
      </w:r>
      <w:r w:rsidR="004E47A2" w:rsidRPr="35CF0529">
        <w:rPr>
          <w:rFonts w:eastAsia="Calibri" w:cs="Calibri"/>
          <w:color w:val="000000" w:themeColor="text1"/>
        </w:rPr>
        <w:t>.</w:t>
      </w:r>
      <w:r w:rsidR="007C61F4">
        <w:rPr>
          <w:rFonts w:eastAsia="Calibri" w:cs="Calibri"/>
          <w:color w:val="000000" w:themeColor="text1"/>
        </w:rPr>
        <w:t xml:space="preserve"> </w:t>
      </w:r>
      <w:r w:rsidR="004E47A2" w:rsidRPr="35CF0529">
        <w:rPr>
          <w:rFonts w:eastAsia="Calibri" w:cs="Calibri"/>
          <w:color w:val="000000" w:themeColor="text1"/>
        </w:rPr>
        <w:t>Ein wesentlicher</w:t>
      </w:r>
      <w:r w:rsidR="008A1AED">
        <w:rPr>
          <w:rFonts w:eastAsia="Calibri" w:cs="Calibri"/>
          <w:color w:val="000000" w:themeColor="text1"/>
        </w:rPr>
        <w:t xml:space="preserve"> </w:t>
      </w:r>
      <w:r w:rsidR="004E47A2" w:rsidRPr="35CF0529">
        <w:rPr>
          <w:rFonts w:eastAsia="Calibri" w:cs="Calibri"/>
          <w:color w:val="000000" w:themeColor="text1"/>
        </w:rPr>
        <w:t>Teil</w:t>
      </w:r>
      <w:r w:rsidR="008A1AED">
        <w:rPr>
          <w:rFonts w:eastAsia="Calibri" w:cs="Calibri"/>
          <w:color w:val="000000" w:themeColor="text1"/>
        </w:rPr>
        <w:t xml:space="preserve"> </w:t>
      </w:r>
      <w:r w:rsidR="004E47A2" w:rsidRPr="35CF0529">
        <w:rPr>
          <w:rFonts w:eastAsia="Calibri" w:cs="Calibri"/>
          <w:color w:val="000000" w:themeColor="text1"/>
        </w:rPr>
        <w:t>des Trends ist es, sich</w:t>
      </w:r>
      <w:r w:rsidR="008A1AED">
        <w:rPr>
          <w:rFonts w:eastAsia="Calibri" w:cs="Calibri"/>
          <w:color w:val="000000" w:themeColor="text1"/>
        </w:rPr>
        <w:t xml:space="preserve"> </w:t>
      </w:r>
      <w:r w:rsidR="004E47A2" w:rsidRPr="35CF0529">
        <w:rPr>
          <w:rFonts w:eastAsia="Calibri" w:cs="Calibri"/>
          <w:color w:val="000000" w:themeColor="text1"/>
        </w:rPr>
        <w:t>äußerst</w:t>
      </w:r>
      <w:r w:rsidR="008A1AED">
        <w:rPr>
          <w:rFonts w:eastAsia="Calibri" w:cs="Calibri"/>
          <w:color w:val="000000" w:themeColor="text1"/>
        </w:rPr>
        <w:t xml:space="preserve"> </w:t>
      </w:r>
      <w:r w:rsidR="00273599">
        <w:rPr>
          <w:rFonts w:eastAsia="Calibri" w:cs="Calibri"/>
          <w:color w:val="000000" w:themeColor="text1"/>
        </w:rPr>
        <w:t xml:space="preserve">kritisch </w:t>
      </w:r>
      <w:r w:rsidR="004E47A2" w:rsidRPr="35CF0529">
        <w:rPr>
          <w:rFonts w:eastAsia="Calibri" w:cs="Calibri"/>
          <w:color w:val="000000" w:themeColor="text1"/>
        </w:rPr>
        <w:t>zu bewerten und dies</w:t>
      </w:r>
      <w:r w:rsidR="00273599">
        <w:rPr>
          <w:rFonts w:eastAsia="Calibri" w:cs="Calibri"/>
          <w:color w:val="000000" w:themeColor="text1"/>
        </w:rPr>
        <w:t xml:space="preserve">e </w:t>
      </w:r>
      <w:r w:rsidR="000C74AB">
        <w:rPr>
          <w:rFonts w:eastAsia="Calibri" w:cs="Calibri"/>
          <w:color w:val="000000" w:themeColor="text1"/>
        </w:rPr>
        <w:t>Selbste</w:t>
      </w:r>
      <w:r w:rsidR="00273599">
        <w:rPr>
          <w:rFonts w:eastAsia="Calibri" w:cs="Calibri"/>
          <w:color w:val="000000" w:themeColor="text1"/>
        </w:rPr>
        <w:t>inschätzung</w:t>
      </w:r>
      <w:r w:rsidR="004E47A2" w:rsidRPr="35CF0529">
        <w:rPr>
          <w:rFonts w:eastAsia="Calibri" w:cs="Calibri"/>
          <w:color w:val="000000" w:themeColor="text1"/>
        </w:rPr>
        <w:t xml:space="preserve"> mit</w:t>
      </w:r>
      <w:r w:rsidR="008A1AED">
        <w:rPr>
          <w:rFonts w:eastAsia="Calibri" w:cs="Calibri"/>
          <w:color w:val="000000" w:themeColor="text1"/>
        </w:rPr>
        <w:t xml:space="preserve"> </w:t>
      </w:r>
      <w:r w:rsidR="004E47A2" w:rsidRPr="35CF0529">
        <w:rPr>
          <w:rFonts w:eastAsia="Calibri" w:cs="Calibri"/>
          <w:color w:val="000000" w:themeColor="text1"/>
        </w:rPr>
        <w:t>pseudo-wissenschaftlichen Erkenntnissen</w:t>
      </w:r>
      <w:r w:rsidR="008A1AED">
        <w:rPr>
          <w:rFonts w:eastAsia="Calibri" w:cs="Calibri"/>
          <w:color w:val="000000" w:themeColor="text1"/>
        </w:rPr>
        <w:t xml:space="preserve"> </w:t>
      </w:r>
      <w:r w:rsidR="004E47A2" w:rsidRPr="35CF0529">
        <w:rPr>
          <w:rFonts w:eastAsia="Calibri" w:cs="Calibri"/>
          <w:color w:val="000000" w:themeColor="text1"/>
        </w:rPr>
        <w:t>zu begründen.</w:t>
      </w:r>
      <w:r w:rsidR="008014AB" w:rsidRPr="35CF0529">
        <w:rPr>
          <w:rFonts w:eastAsia="Calibri" w:cs="Calibri"/>
          <w:color w:val="000000" w:themeColor="text1"/>
        </w:rPr>
        <w:t xml:space="preserve"> Diese</w:t>
      </w:r>
      <w:r w:rsidR="008A1AED">
        <w:rPr>
          <w:rFonts w:eastAsia="Calibri" w:cs="Calibri"/>
          <w:color w:val="000000" w:themeColor="text1"/>
        </w:rPr>
        <w:t xml:space="preserve"> </w:t>
      </w:r>
      <w:r w:rsidR="008014AB" w:rsidRPr="35CF0529">
        <w:rPr>
          <w:rFonts w:eastAsia="Calibri" w:cs="Calibri"/>
          <w:color w:val="000000" w:themeColor="text1"/>
        </w:rPr>
        <w:t>Praktiken</w:t>
      </w:r>
      <w:r w:rsidR="008A1AED">
        <w:rPr>
          <w:rFonts w:eastAsia="Calibri" w:cs="Calibri"/>
          <w:color w:val="000000" w:themeColor="text1"/>
        </w:rPr>
        <w:t xml:space="preserve"> </w:t>
      </w:r>
      <w:r w:rsidR="008014AB" w:rsidRPr="35CF0529">
        <w:rPr>
          <w:rFonts w:eastAsia="Calibri" w:cs="Calibri"/>
          <w:color w:val="000000" w:themeColor="text1"/>
        </w:rPr>
        <w:t>basieren</w:t>
      </w:r>
      <w:r w:rsidR="008A1AED">
        <w:rPr>
          <w:rFonts w:eastAsia="Calibri" w:cs="Calibri"/>
          <w:color w:val="000000" w:themeColor="text1"/>
        </w:rPr>
        <w:t xml:space="preserve"> </w:t>
      </w:r>
      <w:r w:rsidR="008014AB" w:rsidRPr="35CF0529">
        <w:rPr>
          <w:rFonts w:eastAsia="Calibri" w:cs="Calibri"/>
          <w:color w:val="000000" w:themeColor="text1"/>
        </w:rPr>
        <w:t>auf</w:t>
      </w:r>
      <w:r w:rsidR="008A1AED">
        <w:rPr>
          <w:rFonts w:eastAsia="Calibri" w:cs="Calibri"/>
          <w:color w:val="000000" w:themeColor="text1"/>
        </w:rPr>
        <w:t xml:space="preserve"> </w:t>
      </w:r>
      <w:r w:rsidR="008014AB" w:rsidRPr="35CF0529">
        <w:rPr>
          <w:rFonts w:eastAsia="Calibri" w:cs="Calibri"/>
          <w:color w:val="000000" w:themeColor="text1"/>
        </w:rPr>
        <w:t>der</w:t>
      </w:r>
      <w:r w:rsidR="008A1AED">
        <w:rPr>
          <w:rFonts w:eastAsia="Calibri" w:cs="Calibri"/>
          <w:color w:val="000000" w:themeColor="text1"/>
        </w:rPr>
        <w:t xml:space="preserve"> </w:t>
      </w:r>
      <w:proofErr w:type="gramStart"/>
      <w:r w:rsidR="008014AB" w:rsidRPr="35CF0529">
        <w:rPr>
          <w:rFonts w:eastAsia="Calibri" w:cs="Calibri"/>
          <w:color w:val="000000" w:themeColor="text1"/>
        </w:rPr>
        <w:t>von den Akteur</w:t>
      </w:r>
      <w:proofErr w:type="gramEnd"/>
      <w:r w:rsidR="174E31A2" w:rsidRPr="35CF0529">
        <w:rPr>
          <w:rFonts w:eastAsia="Calibri" w:cs="Calibri"/>
          <w:color w:val="000000" w:themeColor="text1"/>
        </w:rPr>
        <w:t>*inn</w:t>
      </w:r>
      <w:r w:rsidR="008014AB" w:rsidRPr="35CF0529">
        <w:rPr>
          <w:rFonts w:eastAsia="Calibri" w:cs="Calibri"/>
          <w:color w:val="000000" w:themeColor="text1"/>
        </w:rPr>
        <w:t>e</w:t>
      </w:r>
      <w:r w:rsidR="006D6737">
        <w:rPr>
          <w:rFonts w:eastAsia="Calibri" w:cs="Calibri"/>
          <w:color w:val="000000" w:themeColor="text1"/>
        </w:rPr>
        <w:t>n</w:t>
      </w:r>
      <w:r w:rsidR="008A1AED">
        <w:rPr>
          <w:rFonts w:eastAsia="Calibri" w:cs="Calibri"/>
          <w:color w:val="000000" w:themeColor="text1"/>
        </w:rPr>
        <w:t xml:space="preserve"> </w:t>
      </w:r>
      <w:r w:rsidR="008014AB" w:rsidRPr="35CF0529">
        <w:rPr>
          <w:rFonts w:eastAsia="Calibri" w:cs="Calibri"/>
          <w:color w:val="000000" w:themeColor="text1"/>
        </w:rPr>
        <w:t>vertretenen Behauptung, „durchschnittliche“ Männer</w:t>
      </w:r>
      <w:r w:rsidR="008A1AED">
        <w:rPr>
          <w:rFonts w:eastAsia="Calibri" w:cs="Calibri"/>
          <w:color w:val="000000" w:themeColor="text1"/>
        </w:rPr>
        <w:t xml:space="preserve"> </w:t>
      </w:r>
      <w:r w:rsidR="008014AB" w:rsidRPr="35CF0529">
        <w:rPr>
          <w:rFonts w:eastAsia="Calibri" w:cs="Calibri"/>
          <w:color w:val="000000" w:themeColor="text1"/>
        </w:rPr>
        <w:t>hätten</w:t>
      </w:r>
      <w:r w:rsidR="008A1AED">
        <w:rPr>
          <w:rFonts w:eastAsia="Calibri" w:cs="Calibri"/>
          <w:color w:val="000000" w:themeColor="text1"/>
        </w:rPr>
        <w:t xml:space="preserve"> </w:t>
      </w:r>
      <w:r w:rsidR="008014AB" w:rsidRPr="35CF0529">
        <w:rPr>
          <w:rFonts w:eastAsia="Calibri" w:cs="Calibri"/>
          <w:color w:val="000000" w:themeColor="text1"/>
        </w:rPr>
        <w:t>keine Chancen</w:t>
      </w:r>
      <w:r w:rsidR="008A1AED">
        <w:rPr>
          <w:rFonts w:eastAsia="Calibri" w:cs="Calibri"/>
          <w:color w:val="000000" w:themeColor="text1"/>
        </w:rPr>
        <w:t xml:space="preserve"> </w:t>
      </w:r>
      <w:r w:rsidR="008014AB" w:rsidRPr="35CF0529">
        <w:rPr>
          <w:rFonts w:eastAsia="Calibri" w:cs="Calibri"/>
          <w:color w:val="000000" w:themeColor="text1"/>
        </w:rPr>
        <w:t>beim</w:t>
      </w:r>
      <w:r w:rsidR="008A1AED">
        <w:rPr>
          <w:rFonts w:eastAsia="Calibri" w:cs="Calibri"/>
          <w:color w:val="000000" w:themeColor="text1"/>
        </w:rPr>
        <w:t xml:space="preserve"> </w:t>
      </w:r>
      <w:r w:rsidR="008014AB" w:rsidRPr="35CF0529">
        <w:rPr>
          <w:rFonts w:eastAsia="Calibri" w:cs="Calibri"/>
          <w:color w:val="000000" w:themeColor="text1"/>
        </w:rPr>
        <w:t>Dating.</w:t>
      </w:r>
      <w:r w:rsidR="008A1AED">
        <w:rPr>
          <w:rFonts w:eastAsia="Calibri" w:cs="Calibri"/>
          <w:color w:val="000000" w:themeColor="text1"/>
        </w:rPr>
        <w:t xml:space="preserve">  </w:t>
      </w:r>
      <w:r w:rsidR="008014AB" w:rsidRPr="35CF0529">
        <w:rPr>
          <w:rFonts w:eastAsia="Calibri" w:cs="Calibri"/>
          <w:color w:val="000000" w:themeColor="text1"/>
        </w:rPr>
        <w:t>Die</w:t>
      </w:r>
      <w:r w:rsidR="0092343C" w:rsidRPr="35CF0529">
        <w:rPr>
          <w:rFonts w:eastAsia="Calibri" w:cs="Calibri"/>
          <w:color w:val="000000" w:themeColor="text1"/>
        </w:rPr>
        <w:t>se</w:t>
      </w:r>
      <w:r w:rsidR="008014AB" w:rsidRPr="35CF0529">
        <w:rPr>
          <w:rFonts w:eastAsia="Calibri" w:cs="Calibri"/>
          <w:color w:val="000000" w:themeColor="text1"/>
        </w:rPr>
        <w:t xml:space="preserve"> Szene ist stark</w:t>
      </w:r>
      <w:r w:rsidR="008A1AED">
        <w:rPr>
          <w:rFonts w:eastAsia="Calibri" w:cs="Calibri"/>
          <w:color w:val="000000" w:themeColor="text1"/>
        </w:rPr>
        <w:t xml:space="preserve"> </w:t>
      </w:r>
      <w:r w:rsidR="008014AB" w:rsidRPr="35CF0529">
        <w:rPr>
          <w:rFonts w:eastAsia="Calibri" w:cs="Calibri"/>
          <w:color w:val="000000" w:themeColor="text1"/>
        </w:rPr>
        <w:t>cis-männlich dominiert,</w:t>
      </w:r>
      <w:r w:rsidR="008A1AED">
        <w:rPr>
          <w:rFonts w:eastAsia="Calibri" w:cs="Calibri"/>
          <w:color w:val="000000" w:themeColor="text1"/>
        </w:rPr>
        <w:t xml:space="preserve"> </w:t>
      </w:r>
      <w:r w:rsidR="008014AB" w:rsidRPr="35CF0529">
        <w:rPr>
          <w:rFonts w:eastAsia="Calibri" w:cs="Calibri"/>
          <w:color w:val="000000" w:themeColor="text1"/>
        </w:rPr>
        <w:t>vereinzelt</w:t>
      </w:r>
      <w:r w:rsidR="008A1AED">
        <w:rPr>
          <w:rFonts w:eastAsia="Calibri" w:cs="Calibri"/>
          <w:color w:val="000000" w:themeColor="text1"/>
        </w:rPr>
        <w:t xml:space="preserve"> </w:t>
      </w:r>
      <w:r w:rsidR="008014AB" w:rsidRPr="35CF0529">
        <w:rPr>
          <w:rFonts w:eastAsia="Calibri" w:cs="Calibri"/>
          <w:color w:val="000000" w:themeColor="text1"/>
        </w:rPr>
        <w:t>beteiligen sich</w:t>
      </w:r>
      <w:r w:rsidR="0092343C" w:rsidRPr="35CF0529">
        <w:rPr>
          <w:rFonts w:eastAsia="Calibri" w:cs="Calibri"/>
          <w:color w:val="000000" w:themeColor="text1"/>
        </w:rPr>
        <w:t xml:space="preserve"> jedoch</w:t>
      </w:r>
      <w:r w:rsidR="008014AB" w:rsidRPr="35CF0529">
        <w:rPr>
          <w:rFonts w:eastAsia="Calibri" w:cs="Calibri"/>
          <w:color w:val="000000" w:themeColor="text1"/>
        </w:rPr>
        <w:t xml:space="preserve"> auch Frauen*.</w:t>
      </w:r>
      <w:r w:rsidR="008A1AED">
        <w:rPr>
          <w:rFonts w:eastAsia="Calibri" w:cs="Calibri"/>
          <w:color w:val="000000" w:themeColor="text1"/>
        </w:rPr>
        <w:t xml:space="preserve"> </w:t>
      </w:r>
      <w:r w:rsidR="008014AB" w:rsidRPr="35CF0529">
        <w:rPr>
          <w:rFonts w:eastAsia="Calibri" w:cs="Calibri"/>
          <w:color w:val="000000" w:themeColor="text1"/>
        </w:rPr>
        <w:t xml:space="preserve">Attraktivität wird </w:t>
      </w:r>
      <w:r w:rsidR="0092343C" w:rsidRPr="35CF0529">
        <w:rPr>
          <w:rFonts w:eastAsia="Calibri" w:cs="Calibri"/>
          <w:color w:val="000000" w:themeColor="text1"/>
        </w:rPr>
        <w:t>hier</w:t>
      </w:r>
      <w:r w:rsidR="008014AB" w:rsidRPr="35CF0529">
        <w:rPr>
          <w:rFonts w:eastAsia="Calibri" w:cs="Calibri"/>
          <w:color w:val="000000" w:themeColor="text1"/>
        </w:rPr>
        <w:t xml:space="preserve"> überwiegend als objektiv und größtenteils vorherbestimmt verstanden</w:t>
      </w:r>
      <w:r w:rsidR="000F779F" w:rsidRPr="35CF0529">
        <w:rPr>
          <w:rFonts w:eastAsia="Calibri" w:cs="Calibri"/>
          <w:color w:val="000000" w:themeColor="text1"/>
        </w:rPr>
        <w:t xml:space="preserve"> – das </w:t>
      </w:r>
      <w:r w:rsidR="007E5230" w:rsidRPr="35CF0529">
        <w:rPr>
          <w:rFonts w:eastAsia="Calibri" w:cs="Calibri"/>
          <w:color w:val="000000" w:themeColor="text1"/>
        </w:rPr>
        <w:t xml:space="preserve">Aussehen einer Person </w:t>
      </w:r>
      <w:r w:rsidR="000F779F" w:rsidRPr="35CF0529">
        <w:rPr>
          <w:rFonts w:eastAsia="Calibri" w:cs="Calibri"/>
          <w:color w:val="000000" w:themeColor="text1"/>
        </w:rPr>
        <w:t xml:space="preserve">definiert für </w:t>
      </w:r>
      <w:r w:rsidR="00A833BE">
        <w:rPr>
          <w:rFonts w:eastAsia="Calibri" w:cs="Calibri"/>
          <w:color w:val="000000" w:themeColor="text1"/>
        </w:rPr>
        <w:t>„</w:t>
      </w:r>
      <w:proofErr w:type="spellStart"/>
      <w:r w:rsidR="000F779F" w:rsidRPr="35CF0529">
        <w:rPr>
          <w:rFonts w:eastAsia="Calibri" w:cs="Calibri"/>
          <w:color w:val="000000" w:themeColor="text1"/>
        </w:rPr>
        <w:t>Looksmaxxer</w:t>
      </w:r>
      <w:proofErr w:type="spellEnd"/>
      <w:r w:rsidR="00A833BE">
        <w:rPr>
          <w:rFonts w:eastAsia="Calibri" w:cs="Calibri"/>
          <w:color w:val="000000" w:themeColor="text1"/>
        </w:rPr>
        <w:t>“</w:t>
      </w:r>
      <w:r w:rsidR="000F779F" w:rsidRPr="35CF0529">
        <w:rPr>
          <w:rFonts w:eastAsia="Calibri" w:cs="Calibri"/>
          <w:color w:val="000000" w:themeColor="text1"/>
        </w:rPr>
        <w:t xml:space="preserve"> </w:t>
      </w:r>
      <w:r w:rsidR="007E5230" w:rsidRPr="35CF0529">
        <w:rPr>
          <w:rFonts w:eastAsia="Calibri" w:cs="Calibri"/>
          <w:color w:val="000000" w:themeColor="text1"/>
        </w:rPr>
        <w:t>deren Wert.</w:t>
      </w:r>
      <w:r w:rsidR="008A1AED">
        <w:rPr>
          <w:rFonts w:eastAsia="Calibri" w:cs="Calibri"/>
          <w:color w:val="000000" w:themeColor="text1"/>
        </w:rPr>
        <w:t xml:space="preserve"> </w:t>
      </w:r>
    </w:p>
    <w:p w14:paraId="5E4B725B" w14:textId="24347A7F" w:rsidR="0092343C" w:rsidRDefault="008014AB" w:rsidP="00B226DB">
      <w:pPr>
        <w:spacing w:after="160" w:line="276" w:lineRule="auto"/>
        <w:ind w:left="357"/>
        <w:jc w:val="both"/>
        <w:rPr>
          <w:rFonts w:eastAsia="Calibri" w:cs="Calibri"/>
          <w:color w:val="000000" w:themeColor="text1"/>
          <w:szCs w:val="22"/>
        </w:rPr>
      </w:pPr>
      <w:r w:rsidRPr="008014AB">
        <w:rPr>
          <w:rFonts w:eastAsia="Calibri" w:cs="Calibri"/>
          <w:color w:val="000000" w:themeColor="text1"/>
          <w:szCs w:val="22"/>
        </w:rPr>
        <w:t>Menschen werden in drei Kategorien eingeteilt:</w:t>
      </w:r>
      <w:r w:rsidR="008A1AED">
        <w:rPr>
          <w:rFonts w:eastAsia="Calibri" w:cs="Calibri"/>
          <w:color w:val="000000" w:themeColor="text1"/>
          <w:szCs w:val="22"/>
        </w:rPr>
        <w:t xml:space="preserve"> </w:t>
      </w:r>
    </w:p>
    <w:p w14:paraId="2F8275DD" w14:textId="01C495B2" w:rsidR="0092343C" w:rsidRDefault="008014AB" w:rsidP="00B226DB">
      <w:pPr>
        <w:spacing w:after="160" w:line="276" w:lineRule="auto"/>
        <w:ind w:left="357"/>
        <w:jc w:val="both"/>
        <w:rPr>
          <w:rFonts w:eastAsia="Calibri" w:cs="Calibri"/>
          <w:color w:val="000000" w:themeColor="text1"/>
          <w:szCs w:val="22"/>
        </w:rPr>
      </w:pPr>
      <w:r w:rsidRPr="008014AB">
        <w:rPr>
          <w:rFonts w:eastAsia="Calibri" w:cs="Calibri"/>
          <w:color w:val="000000" w:themeColor="text1"/>
          <w:szCs w:val="22"/>
        </w:rPr>
        <w:t>1.</w:t>
      </w:r>
      <w:r w:rsidR="008A1AED">
        <w:rPr>
          <w:rFonts w:eastAsia="Calibri" w:cs="Calibri"/>
          <w:color w:val="000000" w:themeColor="text1"/>
          <w:szCs w:val="22"/>
        </w:rPr>
        <w:t xml:space="preserve"> </w:t>
      </w:r>
      <w:r w:rsidRPr="008014AB">
        <w:rPr>
          <w:rFonts w:eastAsia="Calibri" w:cs="Calibri"/>
          <w:color w:val="000000" w:themeColor="text1"/>
          <w:szCs w:val="22"/>
        </w:rPr>
        <w:t>„Untermenschen“ (</w:t>
      </w:r>
      <w:proofErr w:type="spellStart"/>
      <w:r w:rsidRPr="008014AB">
        <w:rPr>
          <w:rFonts w:eastAsia="Calibri" w:cs="Calibri"/>
          <w:color w:val="000000" w:themeColor="text1"/>
          <w:szCs w:val="22"/>
        </w:rPr>
        <w:t>subhuman</w:t>
      </w:r>
      <w:proofErr w:type="spellEnd"/>
      <w:r w:rsidRPr="008014AB">
        <w:rPr>
          <w:rFonts w:eastAsia="Calibri" w:cs="Calibri"/>
          <w:color w:val="000000" w:themeColor="text1"/>
          <w:szCs w:val="22"/>
        </w:rPr>
        <w:t>) sowie</w:t>
      </w:r>
      <w:r w:rsidR="008A1AED">
        <w:rPr>
          <w:rFonts w:eastAsia="Calibri" w:cs="Calibri"/>
          <w:color w:val="000000" w:themeColor="text1"/>
          <w:szCs w:val="22"/>
        </w:rPr>
        <w:t xml:space="preserve"> </w:t>
      </w:r>
      <w:r w:rsidRPr="008014AB">
        <w:rPr>
          <w:rFonts w:eastAsia="Calibri" w:cs="Calibri"/>
          <w:color w:val="000000" w:themeColor="text1"/>
          <w:szCs w:val="22"/>
        </w:rPr>
        <w:t>verschiedene Abstufungen von</w:t>
      </w:r>
      <w:r w:rsidR="008A1AED">
        <w:rPr>
          <w:rFonts w:eastAsia="Calibri" w:cs="Calibri"/>
          <w:color w:val="000000" w:themeColor="text1"/>
          <w:szCs w:val="22"/>
        </w:rPr>
        <w:t xml:space="preserve"> </w:t>
      </w:r>
    </w:p>
    <w:p w14:paraId="32364268" w14:textId="7EC4BBDF" w:rsidR="0092343C" w:rsidRDefault="008014AB" w:rsidP="00B226DB">
      <w:pPr>
        <w:spacing w:after="160" w:line="276" w:lineRule="auto"/>
        <w:ind w:left="357"/>
        <w:jc w:val="both"/>
        <w:rPr>
          <w:rFonts w:eastAsia="Calibri" w:cs="Calibri"/>
          <w:color w:val="000000" w:themeColor="text1"/>
          <w:szCs w:val="22"/>
        </w:rPr>
      </w:pPr>
      <w:r w:rsidRPr="008014AB">
        <w:rPr>
          <w:rFonts w:eastAsia="Calibri" w:cs="Calibri"/>
          <w:color w:val="000000" w:themeColor="text1"/>
          <w:szCs w:val="22"/>
        </w:rPr>
        <w:t>2.</w:t>
      </w:r>
      <w:r w:rsidR="008A1AED">
        <w:rPr>
          <w:rFonts w:eastAsia="Calibri" w:cs="Calibri"/>
          <w:color w:val="000000" w:themeColor="text1"/>
          <w:szCs w:val="22"/>
        </w:rPr>
        <w:t xml:space="preserve"> </w:t>
      </w:r>
      <w:r w:rsidRPr="008014AB">
        <w:rPr>
          <w:rFonts w:eastAsia="Calibri" w:cs="Calibri"/>
          <w:color w:val="000000" w:themeColor="text1"/>
          <w:szCs w:val="22"/>
        </w:rPr>
        <w:t>„Normalos“ (</w:t>
      </w:r>
      <w:proofErr w:type="spellStart"/>
      <w:r w:rsidRPr="008014AB">
        <w:rPr>
          <w:rFonts w:eastAsia="Calibri" w:cs="Calibri"/>
          <w:color w:val="000000" w:themeColor="text1"/>
          <w:szCs w:val="22"/>
        </w:rPr>
        <w:t>normies</w:t>
      </w:r>
      <w:proofErr w:type="spellEnd"/>
      <w:r w:rsidRPr="008014AB">
        <w:rPr>
          <w:rFonts w:eastAsia="Calibri" w:cs="Calibri"/>
          <w:color w:val="000000" w:themeColor="text1"/>
          <w:szCs w:val="22"/>
        </w:rPr>
        <w:t>)</w:t>
      </w:r>
      <w:r w:rsidR="008A1AED">
        <w:rPr>
          <w:rFonts w:eastAsia="Calibri" w:cs="Calibri"/>
          <w:color w:val="000000" w:themeColor="text1"/>
          <w:szCs w:val="22"/>
        </w:rPr>
        <w:t xml:space="preserve"> </w:t>
      </w:r>
      <w:r w:rsidRPr="008014AB">
        <w:rPr>
          <w:rFonts w:eastAsia="Calibri" w:cs="Calibri"/>
          <w:color w:val="000000" w:themeColor="text1"/>
          <w:szCs w:val="22"/>
        </w:rPr>
        <w:t>oder</w:t>
      </w:r>
      <w:r w:rsidR="008A1AED">
        <w:rPr>
          <w:rFonts w:eastAsia="Calibri" w:cs="Calibri"/>
          <w:color w:val="000000" w:themeColor="text1"/>
          <w:szCs w:val="22"/>
        </w:rPr>
        <w:t xml:space="preserve"> </w:t>
      </w:r>
    </w:p>
    <w:p w14:paraId="617B1FF2" w14:textId="3A5743D0" w:rsidR="007E5230" w:rsidRDefault="008014AB" w:rsidP="00B226DB">
      <w:pPr>
        <w:spacing w:after="160" w:line="276" w:lineRule="auto"/>
        <w:ind w:left="357"/>
        <w:jc w:val="both"/>
        <w:rPr>
          <w:rFonts w:eastAsia="Calibri" w:cs="Calibri"/>
          <w:color w:val="000000" w:themeColor="text1"/>
          <w:szCs w:val="22"/>
        </w:rPr>
      </w:pPr>
      <w:r w:rsidRPr="008014AB">
        <w:rPr>
          <w:rFonts w:eastAsia="Calibri" w:cs="Calibri"/>
          <w:color w:val="000000" w:themeColor="text1"/>
          <w:szCs w:val="22"/>
        </w:rPr>
        <w:t>3.</w:t>
      </w:r>
      <w:r w:rsidR="008A1AED">
        <w:rPr>
          <w:rFonts w:eastAsia="Calibri" w:cs="Calibri"/>
          <w:color w:val="000000" w:themeColor="text1"/>
          <w:szCs w:val="22"/>
        </w:rPr>
        <w:t xml:space="preserve"> </w:t>
      </w:r>
      <w:r w:rsidRPr="008014AB">
        <w:rPr>
          <w:rFonts w:eastAsia="Calibri" w:cs="Calibri"/>
          <w:color w:val="000000" w:themeColor="text1"/>
          <w:szCs w:val="22"/>
        </w:rPr>
        <w:t>sogenannte</w:t>
      </w:r>
      <w:r w:rsidR="008A1AED">
        <w:rPr>
          <w:rFonts w:eastAsia="Calibri" w:cs="Calibri"/>
          <w:color w:val="000000" w:themeColor="text1"/>
          <w:szCs w:val="22"/>
        </w:rPr>
        <w:t xml:space="preserve"> </w:t>
      </w:r>
      <w:r w:rsidRPr="008014AB">
        <w:rPr>
          <w:rFonts w:eastAsia="Calibri" w:cs="Calibri"/>
          <w:color w:val="000000" w:themeColor="text1"/>
          <w:szCs w:val="22"/>
        </w:rPr>
        <w:t>„Chads“, der höchsten Stufe.</w:t>
      </w:r>
      <w:r w:rsidR="008A1AED">
        <w:rPr>
          <w:rFonts w:eastAsia="Calibri" w:cs="Calibri"/>
          <w:color w:val="000000" w:themeColor="text1"/>
          <w:szCs w:val="22"/>
        </w:rPr>
        <w:t xml:space="preserve"> </w:t>
      </w:r>
    </w:p>
    <w:p w14:paraId="42900988" w14:textId="1D272B11" w:rsidR="004D2E13" w:rsidRDefault="007674C5" w:rsidP="003F09F7">
      <w:pPr>
        <w:autoSpaceDE w:val="0"/>
        <w:autoSpaceDN w:val="0"/>
        <w:adjustRightInd w:val="0"/>
        <w:spacing w:line="276" w:lineRule="auto"/>
        <w:jc w:val="both"/>
        <w:rPr>
          <w:rFonts w:cs="Calibri"/>
          <w:kern w:val="0"/>
          <w:szCs w:val="22"/>
        </w:rPr>
      </w:pPr>
      <w:r>
        <w:rPr>
          <w:rFonts w:cs="Calibri"/>
          <w:kern w:val="0"/>
          <w:szCs w:val="22"/>
        </w:rPr>
        <w:t>„</w:t>
      </w:r>
      <w:proofErr w:type="spellStart"/>
      <w:r w:rsidR="00F6300C">
        <w:rPr>
          <w:rFonts w:cs="Calibri"/>
          <w:kern w:val="0"/>
          <w:szCs w:val="22"/>
        </w:rPr>
        <w:t>Looksmaxxing</w:t>
      </w:r>
      <w:proofErr w:type="spellEnd"/>
      <w:r>
        <w:rPr>
          <w:rFonts w:cs="Calibri"/>
          <w:kern w:val="0"/>
          <w:szCs w:val="22"/>
        </w:rPr>
        <w:t>“</w:t>
      </w:r>
      <w:r w:rsidR="00F6300C">
        <w:rPr>
          <w:rFonts w:cs="Calibri"/>
          <w:kern w:val="0"/>
          <w:szCs w:val="22"/>
        </w:rPr>
        <w:t xml:space="preserve"> </w:t>
      </w:r>
      <w:r w:rsidR="00281D85">
        <w:rPr>
          <w:rFonts w:cs="Calibri"/>
          <w:kern w:val="0"/>
          <w:szCs w:val="22"/>
        </w:rPr>
        <w:t xml:space="preserve">geht häufig mit </w:t>
      </w:r>
      <w:r w:rsidR="004D2E13" w:rsidRPr="00C8132F">
        <w:rPr>
          <w:rFonts w:cs="Calibri"/>
          <w:kern w:val="0"/>
          <w:szCs w:val="22"/>
        </w:rPr>
        <w:t>ein</w:t>
      </w:r>
      <w:r w:rsidR="00281D85">
        <w:rPr>
          <w:rFonts w:cs="Calibri"/>
          <w:kern w:val="0"/>
          <w:szCs w:val="22"/>
        </w:rPr>
        <w:t>em</w:t>
      </w:r>
      <w:r w:rsidR="004D2E13" w:rsidRPr="00C8132F">
        <w:rPr>
          <w:rFonts w:cs="Calibri"/>
          <w:kern w:val="0"/>
          <w:szCs w:val="22"/>
        </w:rPr>
        <w:t xml:space="preserve"> Drang nach obsessiver und teils gefährlicher Selbstoptimierung einher.</w:t>
      </w:r>
      <w:r w:rsidR="00F6300C">
        <w:rPr>
          <w:rFonts w:cs="Calibri"/>
          <w:kern w:val="0"/>
          <w:szCs w:val="22"/>
        </w:rPr>
        <w:t xml:space="preserve"> Diese Selbstoptimierung lässt sich in zwei Kategorien </w:t>
      </w:r>
      <w:r w:rsidR="00C83126">
        <w:rPr>
          <w:rFonts w:cs="Calibri"/>
          <w:kern w:val="0"/>
          <w:szCs w:val="22"/>
        </w:rPr>
        <w:t xml:space="preserve">einordnen: </w:t>
      </w:r>
      <w:r w:rsidR="004D2E13" w:rsidRPr="00C8132F">
        <w:rPr>
          <w:rFonts w:cs="Calibri"/>
          <w:kern w:val="0"/>
          <w:szCs w:val="22"/>
        </w:rPr>
        <w:t>„</w:t>
      </w:r>
      <w:proofErr w:type="spellStart"/>
      <w:r w:rsidR="004D2E13" w:rsidRPr="00C8132F">
        <w:rPr>
          <w:rFonts w:cs="Calibri"/>
          <w:kern w:val="0"/>
          <w:szCs w:val="22"/>
        </w:rPr>
        <w:t>Softmaxxing</w:t>
      </w:r>
      <w:proofErr w:type="spellEnd"/>
      <w:r w:rsidR="004D2E13" w:rsidRPr="00C8132F">
        <w:rPr>
          <w:rFonts w:cs="Calibri"/>
          <w:kern w:val="0"/>
          <w:szCs w:val="22"/>
        </w:rPr>
        <w:t>“ bezeichnet Maßnahmen hinsichtlich Haut- und Haarpflege, Fitness, Schlaf oder Ernährung. Als „</w:t>
      </w:r>
      <w:proofErr w:type="spellStart"/>
      <w:r w:rsidR="004D2E13" w:rsidRPr="00C8132F">
        <w:rPr>
          <w:rFonts w:cs="Calibri"/>
          <w:kern w:val="0"/>
          <w:szCs w:val="22"/>
        </w:rPr>
        <w:t>Hardmaxxing</w:t>
      </w:r>
      <w:proofErr w:type="spellEnd"/>
      <w:r w:rsidR="004D2E13" w:rsidRPr="00C8132F">
        <w:rPr>
          <w:rFonts w:cs="Calibri"/>
          <w:kern w:val="0"/>
          <w:szCs w:val="22"/>
        </w:rPr>
        <w:t xml:space="preserve">“ bezeichnen </w:t>
      </w:r>
      <w:r w:rsidR="008A18EF">
        <w:rPr>
          <w:rFonts w:cs="Calibri"/>
          <w:kern w:val="0"/>
          <w:szCs w:val="22"/>
        </w:rPr>
        <w:t>„</w:t>
      </w:r>
      <w:proofErr w:type="spellStart"/>
      <w:r w:rsidR="004D2E13" w:rsidRPr="00C8132F">
        <w:rPr>
          <w:rFonts w:cs="Calibri"/>
          <w:kern w:val="0"/>
          <w:szCs w:val="22"/>
        </w:rPr>
        <w:t>Looksmaxxer</w:t>
      </w:r>
      <w:proofErr w:type="spellEnd"/>
      <w:r w:rsidR="008A18EF">
        <w:rPr>
          <w:rFonts w:cs="Calibri"/>
          <w:kern w:val="0"/>
          <w:szCs w:val="22"/>
        </w:rPr>
        <w:t>“</w:t>
      </w:r>
      <w:r w:rsidR="004D2E13" w:rsidRPr="00C8132F">
        <w:rPr>
          <w:rFonts w:cs="Calibri"/>
          <w:kern w:val="0"/>
          <w:szCs w:val="22"/>
        </w:rPr>
        <w:t xml:space="preserve"> invasive Eingriffe, kosmetische Operationen oder das eigenständige Zertrümmern von Knochen, um bspw. markantere Wangenknochen zu erhalten (als „</w:t>
      </w:r>
      <w:proofErr w:type="spellStart"/>
      <w:r w:rsidR="004D2E13" w:rsidRPr="00C8132F">
        <w:rPr>
          <w:rFonts w:cs="Calibri"/>
          <w:kern w:val="0"/>
          <w:szCs w:val="22"/>
        </w:rPr>
        <w:t>bonesmashing</w:t>
      </w:r>
      <w:proofErr w:type="spellEnd"/>
      <w:r w:rsidR="004D2E13" w:rsidRPr="00C8132F">
        <w:rPr>
          <w:rFonts w:cs="Calibri"/>
          <w:kern w:val="0"/>
          <w:szCs w:val="22"/>
        </w:rPr>
        <w:t xml:space="preserve">“ </w:t>
      </w:r>
      <w:r w:rsidR="004D2E13" w:rsidRPr="00C8132F">
        <w:rPr>
          <w:rFonts w:cs="Calibri"/>
          <w:kern w:val="0"/>
          <w:szCs w:val="22"/>
        </w:rPr>
        <w:lastRenderedPageBreak/>
        <w:t>bezeichnet).</w:t>
      </w:r>
      <w:r w:rsidR="003137C7">
        <w:rPr>
          <w:rStyle w:val="Funotenzeichen"/>
          <w:rFonts w:cs="Calibri"/>
          <w:kern w:val="0"/>
          <w:szCs w:val="22"/>
        </w:rPr>
        <w:footnoteReference w:id="1"/>
      </w:r>
      <w:r w:rsidR="000424A7">
        <w:rPr>
          <w:rFonts w:cs="Calibri"/>
          <w:kern w:val="0"/>
          <w:szCs w:val="22"/>
        </w:rPr>
        <w:t xml:space="preserve"> </w:t>
      </w:r>
      <w:r w:rsidR="00F31103">
        <w:rPr>
          <w:rFonts w:cs="Calibri"/>
          <w:kern w:val="0"/>
          <w:szCs w:val="22"/>
        </w:rPr>
        <w:t>Während die Praktiken des „</w:t>
      </w:r>
      <w:proofErr w:type="spellStart"/>
      <w:r w:rsidR="00F31103">
        <w:rPr>
          <w:rFonts w:cs="Calibri"/>
          <w:kern w:val="0"/>
          <w:szCs w:val="22"/>
        </w:rPr>
        <w:t>Hardmaxxings</w:t>
      </w:r>
      <w:proofErr w:type="spellEnd"/>
      <w:r w:rsidR="00F31103">
        <w:rPr>
          <w:rFonts w:cs="Calibri"/>
          <w:kern w:val="0"/>
          <w:szCs w:val="22"/>
        </w:rPr>
        <w:t>“ aufgrund ihrer invasiven Art häufig eher Ablehnung und Schreck auslösen, zeigt sich bzgl. des „</w:t>
      </w:r>
      <w:proofErr w:type="spellStart"/>
      <w:r w:rsidR="00F31103">
        <w:rPr>
          <w:rFonts w:cs="Calibri"/>
          <w:kern w:val="0"/>
          <w:szCs w:val="22"/>
        </w:rPr>
        <w:t>Softmaxxings</w:t>
      </w:r>
      <w:proofErr w:type="spellEnd"/>
      <w:r w:rsidR="00F31103">
        <w:rPr>
          <w:rFonts w:cs="Calibri"/>
          <w:kern w:val="0"/>
          <w:szCs w:val="22"/>
        </w:rPr>
        <w:t>“ und einiger zugrundeliegender Behauptungen eine Anschlussfähigkeit an</w:t>
      </w:r>
      <w:r w:rsidR="00EB1AED">
        <w:rPr>
          <w:rFonts w:cs="Calibri"/>
          <w:kern w:val="0"/>
          <w:szCs w:val="22"/>
        </w:rPr>
        <w:t xml:space="preserve"> verschiedene</w:t>
      </w:r>
      <w:r w:rsidR="00F31103" w:rsidDel="00EB1AED">
        <w:rPr>
          <w:rFonts w:cs="Calibri"/>
          <w:kern w:val="0"/>
          <w:szCs w:val="22"/>
        </w:rPr>
        <w:t xml:space="preserve"> </w:t>
      </w:r>
      <w:r w:rsidR="00F31103">
        <w:rPr>
          <w:rFonts w:cs="Calibri"/>
          <w:kern w:val="0"/>
          <w:szCs w:val="22"/>
        </w:rPr>
        <w:t>Akteur*innen, bspw. aus der Selbstoptimierungs- und Bodybuilding-Szene.</w:t>
      </w:r>
    </w:p>
    <w:p w14:paraId="59EC35D4" w14:textId="77777777" w:rsidR="003450EE" w:rsidRDefault="003450EE" w:rsidP="00E9439E">
      <w:pPr>
        <w:autoSpaceDE w:val="0"/>
        <w:autoSpaceDN w:val="0"/>
        <w:adjustRightInd w:val="0"/>
        <w:spacing w:line="276" w:lineRule="auto"/>
        <w:jc w:val="both"/>
        <w:rPr>
          <w:rFonts w:cs="Calibri"/>
          <w:kern w:val="0"/>
          <w:szCs w:val="22"/>
        </w:rPr>
      </w:pPr>
    </w:p>
    <w:p w14:paraId="6257AE4F" w14:textId="4E433136" w:rsidR="00E9439E" w:rsidRDefault="00BB210C" w:rsidP="00E9439E">
      <w:pPr>
        <w:autoSpaceDE w:val="0"/>
        <w:autoSpaceDN w:val="0"/>
        <w:adjustRightInd w:val="0"/>
        <w:spacing w:line="276" w:lineRule="auto"/>
        <w:jc w:val="both"/>
        <w:rPr>
          <w:rFonts w:cs="Calibri"/>
          <w:kern w:val="0"/>
          <w:szCs w:val="22"/>
        </w:rPr>
      </w:pPr>
      <w:r>
        <w:rPr>
          <w:noProof/>
        </w:rPr>
        <mc:AlternateContent>
          <mc:Choice Requires="wps">
            <w:drawing>
              <wp:anchor distT="0" distB="0" distL="114300" distR="114300" simplePos="0" relativeHeight="251658256" behindDoc="0" locked="0" layoutInCell="1" allowOverlap="1" wp14:anchorId="1E9C9CD4" wp14:editId="1BE5CBBC">
                <wp:simplePos x="0" y="0"/>
                <wp:positionH relativeFrom="margin">
                  <wp:align>left</wp:align>
                </wp:positionH>
                <wp:positionV relativeFrom="paragraph">
                  <wp:posOffset>-4444</wp:posOffset>
                </wp:positionV>
                <wp:extent cx="4589145" cy="3442335"/>
                <wp:effectExtent l="0" t="0" r="20955" b="24765"/>
                <wp:wrapNone/>
                <wp:docPr id="575847379" name="Gerader Verbinder 1"/>
                <wp:cNvGraphicFramePr/>
                <a:graphic xmlns:a="http://schemas.openxmlformats.org/drawingml/2006/main">
                  <a:graphicData uri="http://schemas.microsoft.com/office/word/2010/wordprocessingShape">
                    <wps:wsp>
                      <wps:cNvCnPr/>
                      <wps:spPr>
                        <a:xfrm>
                          <a:off x="0" y="0"/>
                          <a:ext cx="4589145" cy="344233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7E12E3A" id="Gerader Verbinder 1" o:spid="_x0000_s1026" style="position:absolute;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5pt" to="361.3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" strokecolor="#e78e45" strokeweight="2pt">
                <v:stroke joinstyle="miter"/>
                <w10:wrap anchorx="margin"/>
              </v:line>
            </w:pict>
          </mc:Fallback>
        </mc:AlternateContent>
      </w:r>
      <w:r>
        <w:rPr>
          <w:noProof/>
        </w:rPr>
        <mc:AlternateContent>
          <mc:Choice Requires="wps">
            <w:drawing>
              <wp:anchor distT="0" distB="0" distL="114300" distR="114300" simplePos="0" relativeHeight="251658257" behindDoc="0" locked="0" layoutInCell="1" allowOverlap="1" wp14:anchorId="22700DF8" wp14:editId="59C5A67D">
                <wp:simplePos x="0" y="0"/>
                <wp:positionH relativeFrom="margin">
                  <wp:align>left</wp:align>
                </wp:positionH>
                <wp:positionV relativeFrom="paragraph">
                  <wp:posOffset>5080</wp:posOffset>
                </wp:positionV>
                <wp:extent cx="4589145" cy="3448050"/>
                <wp:effectExtent l="0" t="0" r="20955" b="19050"/>
                <wp:wrapNone/>
                <wp:docPr id="146221188" name="Gerader Verbinder 2"/>
                <wp:cNvGraphicFramePr/>
                <a:graphic xmlns:a="http://schemas.openxmlformats.org/drawingml/2006/main">
                  <a:graphicData uri="http://schemas.microsoft.com/office/word/2010/wordprocessingShape">
                    <wps:wsp>
                      <wps:cNvCnPr/>
                      <wps:spPr>
                        <a:xfrm flipV="1">
                          <a:off x="0" y="0"/>
                          <a:ext cx="4589145" cy="344805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A8BBBFF" id="Gerader Verbinder 2" o:spid="_x0000_s1026" style="position:absolute;flip:y;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361.35pt,2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" strokecolor="#e78e45" strokeweight="2pt">
                <v:stroke joinstyle="miter"/>
                <w10:wrap anchorx="margin"/>
              </v:line>
            </w:pict>
          </mc:Fallback>
        </mc:AlternateContent>
      </w:r>
      <w:r w:rsidR="00E9439E" w:rsidRPr="00C8132F">
        <w:rPr>
          <w:rFonts w:cs="Calibri"/>
          <w:noProof/>
          <w:szCs w:val="22"/>
        </w:rPr>
        <w:drawing>
          <wp:inline distT="0" distB="0" distL="0" distR="0" wp14:anchorId="625044C0" wp14:editId="7B69BC94">
            <wp:extent cx="4589603" cy="3442447"/>
            <wp:effectExtent l="0" t="0" r="0" b="0"/>
            <wp:docPr id="1752328221" name="Grafik 1" descr="Diagramm mit Gesichtsvermessungen und englischen Kommentaren von Nutzern, die verschiedene Meinungen zur Attraktivität ausdrücken. Enthält farbige Markierungen und Textfelder mit Nutzername, Bewertung und Messwerten in blauer Schrift auf blauem Hi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28221" name="Grafik 1" descr="Diagramm mit Gesichtsvermessungen und englischen Kommentaren von Nutzern, die verschiedene Meinungen zur Attraktivität ausdrücken. Enthält farbige Markierungen und Textfelder mit Nutzername, Bewertung und Messwerten in blauer Schrift auf blauem Hintergr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3167" cy="3475123"/>
                    </a:xfrm>
                    <a:prstGeom prst="rect">
                      <a:avLst/>
                    </a:prstGeom>
                    <a:noFill/>
                    <a:ln>
                      <a:noFill/>
                    </a:ln>
                  </pic:spPr>
                </pic:pic>
              </a:graphicData>
            </a:graphic>
          </wp:inline>
        </w:drawing>
      </w:r>
    </w:p>
    <w:p w14:paraId="21FB60CB" w14:textId="22E87FE7" w:rsidR="00E9439E" w:rsidRDefault="00E9439E" w:rsidP="00E9439E">
      <w:pPr>
        <w:autoSpaceDE w:val="0"/>
        <w:autoSpaceDN w:val="0"/>
        <w:adjustRightInd w:val="0"/>
        <w:spacing w:line="276" w:lineRule="auto"/>
        <w:jc w:val="both"/>
        <w:rPr>
          <w:rFonts w:cs="Calibri"/>
          <w:kern w:val="0"/>
          <w:szCs w:val="22"/>
        </w:rPr>
      </w:pPr>
      <w:r>
        <w:rPr>
          <w:rFonts w:cs="Calibri"/>
          <w:kern w:val="0"/>
          <w:szCs w:val="22"/>
        </w:rPr>
        <w:t>Abb. 1</w:t>
      </w:r>
      <w:r w:rsidR="005D202B">
        <w:rPr>
          <w:rFonts w:cs="Calibri"/>
          <w:kern w:val="0"/>
          <w:szCs w:val="22"/>
        </w:rPr>
        <w:t xml:space="preserve">: </w:t>
      </w:r>
      <w:r w:rsidR="00D7035B">
        <w:rPr>
          <w:rFonts w:cs="Calibri"/>
          <w:kern w:val="0"/>
          <w:szCs w:val="22"/>
        </w:rPr>
        <w:t xml:space="preserve">Kommentare aus der </w:t>
      </w:r>
      <w:r w:rsidR="00C57985">
        <w:rPr>
          <w:rFonts w:cs="Calibri"/>
          <w:kern w:val="0"/>
          <w:szCs w:val="22"/>
        </w:rPr>
        <w:t>„</w:t>
      </w:r>
      <w:proofErr w:type="spellStart"/>
      <w:r w:rsidR="00D7035B">
        <w:rPr>
          <w:rFonts w:cs="Calibri"/>
          <w:kern w:val="0"/>
          <w:szCs w:val="22"/>
        </w:rPr>
        <w:t>Looksmaxxer</w:t>
      </w:r>
      <w:proofErr w:type="spellEnd"/>
      <w:r w:rsidR="00C57985">
        <w:rPr>
          <w:rFonts w:cs="Calibri"/>
          <w:kern w:val="0"/>
          <w:szCs w:val="22"/>
        </w:rPr>
        <w:t>“</w:t>
      </w:r>
      <w:r w:rsidR="006D30FA">
        <w:rPr>
          <w:rFonts w:cs="Calibri"/>
          <w:kern w:val="0"/>
          <w:szCs w:val="22"/>
        </w:rPr>
        <w:t>-</w:t>
      </w:r>
      <w:r w:rsidR="00D7035B">
        <w:rPr>
          <w:rFonts w:cs="Calibri"/>
          <w:kern w:val="0"/>
          <w:szCs w:val="22"/>
        </w:rPr>
        <w:t xml:space="preserve">Szene, die das Aussehen einer Person </w:t>
      </w:r>
      <w:r w:rsidR="00393438">
        <w:rPr>
          <w:rFonts w:cs="Calibri"/>
          <w:kern w:val="0"/>
          <w:szCs w:val="22"/>
        </w:rPr>
        <w:t xml:space="preserve">mit </w:t>
      </w:r>
      <w:r w:rsidR="00283290">
        <w:rPr>
          <w:rFonts w:cs="Calibri"/>
          <w:kern w:val="0"/>
          <w:szCs w:val="22"/>
        </w:rPr>
        <w:t xml:space="preserve">szenespezifischen </w:t>
      </w:r>
      <w:r w:rsidR="00393438">
        <w:rPr>
          <w:rFonts w:cs="Calibri"/>
          <w:kern w:val="0"/>
          <w:szCs w:val="22"/>
        </w:rPr>
        <w:t>Begriffen kommentieren.</w:t>
      </w:r>
    </w:p>
    <w:p w14:paraId="12CB721C" w14:textId="77777777" w:rsidR="00E9439E" w:rsidRDefault="00E9439E" w:rsidP="00E9439E">
      <w:pPr>
        <w:autoSpaceDE w:val="0"/>
        <w:autoSpaceDN w:val="0"/>
        <w:adjustRightInd w:val="0"/>
        <w:spacing w:line="276" w:lineRule="auto"/>
        <w:jc w:val="both"/>
        <w:rPr>
          <w:rFonts w:cs="Calibri"/>
          <w:kern w:val="0"/>
          <w:szCs w:val="22"/>
        </w:rPr>
      </w:pPr>
    </w:p>
    <w:p w14:paraId="2433D1CD" w14:textId="4C7F8793" w:rsidR="003450EE" w:rsidRDefault="003450EE" w:rsidP="00404DC5">
      <w:pPr>
        <w:autoSpaceDE w:val="0"/>
        <w:autoSpaceDN w:val="0"/>
        <w:adjustRightInd w:val="0"/>
        <w:spacing w:line="276" w:lineRule="auto"/>
        <w:jc w:val="both"/>
        <w:rPr>
          <w:rFonts w:cs="Calibri"/>
          <w:kern w:val="0"/>
          <w:szCs w:val="22"/>
        </w:rPr>
      </w:pPr>
      <w:r>
        <w:rPr>
          <w:rFonts w:cs="Calibri"/>
          <w:kern w:val="0"/>
          <w:szCs w:val="22"/>
        </w:rPr>
        <w:t>E</w:t>
      </w:r>
      <w:r w:rsidRPr="00C8132F">
        <w:rPr>
          <w:rFonts w:cs="Calibri"/>
          <w:kern w:val="0"/>
          <w:szCs w:val="22"/>
        </w:rPr>
        <w:t xml:space="preserve">rste Tendenzen einer </w:t>
      </w:r>
      <w:r w:rsidR="00326C91">
        <w:rPr>
          <w:rFonts w:cs="Calibri"/>
          <w:kern w:val="0"/>
          <w:szCs w:val="22"/>
        </w:rPr>
        <w:t>„</w:t>
      </w:r>
      <w:proofErr w:type="spellStart"/>
      <w:r w:rsidRPr="00C8132F">
        <w:rPr>
          <w:rFonts w:cs="Calibri"/>
          <w:kern w:val="0"/>
          <w:szCs w:val="22"/>
        </w:rPr>
        <w:t>Looksmaxxing</w:t>
      </w:r>
      <w:proofErr w:type="spellEnd"/>
      <w:r w:rsidR="00326C91">
        <w:rPr>
          <w:rFonts w:cs="Calibri"/>
          <w:kern w:val="0"/>
          <w:szCs w:val="22"/>
        </w:rPr>
        <w:t>“</w:t>
      </w:r>
      <w:r w:rsidRPr="00C8132F">
        <w:rPr>
          <w:rFonts w:cs="Calibri"/>
          <w:kern w:val="0"/>
          <w:szCs w:val="22"/>
        </w:rPr>
        <w:t xml:space="preserve">-Szene </w:t>
      </w:r>
      <w:r>
        <w:rPr>
          <w:rFonts w:cs="Calibri"/>
          <w:kern w:val="0"/>
          <w:szCs w:val="22"/>
        </w:rPr>
        <w:t xml:space="preserve">entwickelten sich </w:t>
      </w:r>
      <w:r w:rsidRPr="00C8132F">
        <w:rPr>
          <w:rFonts w:cs="Calibri"/>
          <w:kern w:val="0"/>
          <w:szCs w:val="22"/>
        </w:rPr>
        <w:t>in den 2010er-Jahren</w:t>
      </w:r>
      <w:r>
        <w:rPr>
          <w:rFonts w:cs="Calibri"/>
          <w:kern w:val="0"/>
          <w:szCs w:val="22"/>
        </w:rPr>
        <w:t xml:space="preserve"> in</w:t>
      </w:r>
      <w:r w:rsidRPr="00C8132F">
        <w:rPr>
          <w:rFonts w:cs="Calibri"/>
          <w:kern w:val="0"/>
          <w:szCs w:val="22"/>
        </w:rPr>
        <w:t xml:space="preserve"> Gemeinschaften rund um </w:t>
      </w:r>
      <w:r w:rsidR="002C2DD5">
        <w:rPr>
          <w:rFonts w:cs="Calibri"/>
          <w:kern w:val="0"/>
          <w:szCs w:val="22"/>
        </w:rPr>
        <w:t>sog. „</w:t>
      </w:r>
      <w:r w:rsidRPr="00C8132F">
        <w:rPr>
          <w:rFonts w:cs="Calibri"/>
          <w:kern w:val="0"/>
          <w:szCs w:val="22"/>
        </w:rPr>
        <w:t>Pick-Up-Artists</w:t>
      </w:r>
      <w:r w:rsidR="002C2DD5">
        <w:rPr>
          <w:rFonts w:cs="Calibri"/>
          <w:kern w:val="0"/>
          <w:szCs w:val="22"/>
        </w:rPr>
        <w:t>“</w:t>
      </w:r>
      <w:r w:rsidRPr="00C8132F">
        <w:rPr>
          <w:rFonts w:cs="Calibri"/>
          <w:kern w:val="0"/>
          <w:szCs w:val="22"/>
        </w:rPr>
        <w:t xml:space="preserve"> und </w:t>
      </w:r>
      <w:r w:rsidR="008B30BC">
        <w:rPr>
          <w:rFonts w:cs="Calibri"/>
          <w:kern w:val="0"/>
          <w:szCs w:val="22"/>
        </w:rPr>
        <w:t>„</w:t>
      </w:r>
      <w:r w:rsidRPr="00C8132F">
        <w:rPr>
          <w:rFonts w:cs="Calibri"/>
          <w:kern w:val="0"/>
          <w:szCs w:val="22"/>
        </w:rPr>
        <w:t>Incels</w:t>
      </w:r>
      <w:r w:rsidR="008B30BC">
        <w:rPr>
          <w:rFonts w:cs="Calibri"/>
          <w:kern w:val="0"/>
          <w:szCs w:val="22"/>
        </w:rPr>
        <w:t>“</w:t>
      </w:r>
      <w:r w:rsidRPr="00C8132F">
        <w:rPr>
          <w:rFonts w:cs="Calibri"/>
          <w:kern w:val="0"/>
          <w:szCs w:val="22"/>
        </w:rPr>
        <w:t>. In entsprechen</w:t>
      </w:r>
      <w:r w:rsidR="00C72BDF">
        <w:rPr>
          <w:rFonts w:cs="Calibri"/>
          <w:kern w:val="0"/>
          <w:szCs w:val="22"/>
        </w:rPr>
        <w:t>den</w:t>
      </w:r>
      <w:r w:rsidRPr="00C8132F">
        <w:rPr>
          <w:rFonts w:cs="Calibri"/>
          <w:kern w:val="0"/>
          <w:szCs w:val="22"/>
        </w:rPr>
        <w:t xml:space="preserve"> Online-Räumen einer „</w:t>
      </w:r>
      <w:proofErr w:type="spellStart"/>
      <w:r w:rsidRPr="00C8132F">
        <w:rPr>
          <w:rFonts w:cs="Calibri"/>
          <w:kern w:val="0"/>
          <w:szCs w:val="22"/>
        </w:rPr>
        <w:t>Manosphere</w:t>
      </w:r>
      <w:proofErr w:type="spellEnd"/>
      <w:r w:rsidRPr="00C8132F">
        <w:rPr>
          <w:rFonts w:cs="Calibri"/>
          <w:kern w:val="0"/>
          <w:szCs w:val="22"/>
        </w:rPr>
        <w:t xml:space="preserve">“ beschwören </w:t>
      </w:r>
      <w:proofErr w:type="gramStart"/>
      <w:r w:rsidRPr="00C8132F">
        <w:rPr>
          <w:rFonts w:cs="Calibri"/>
          <w:kern w:val="0"/>
          <w:szCs w:val="22"/>
        </w:rPr>
        <w:t>die Akteur</w:t>
      </w:r>
      <w:proofErr w:type="gramEnd"/>
      <w:r>
        <w:rPr>
          <w:rFonts w:cs="Calibri"/>
          <w:kern w:val="0"/>
          <w:szCs w:val="22"/>
        </w:rPr>
        <w:t>*inn</w:t>
      </w:r>
      <w:r w:rsidRPr="00C8132F">
        <w:rPr>
          <w:rFonts w:cs="Calibri"/>
          <w:kern w:val="0"/>
          <w:szCs w:val="22"/>
        </w:rPr>
        <w:t>e</w:t>
      </w:r>
      <w:r>
        <w:rPr>
          <w:rFonts w:cs="Calibri"/>
          <w:kern w:val="0"/>
          <w:szCs w:val="22"/>
        </w:rPr>
        <w:t>n</w:t>
      </w:r>
      <w:r w:rsidRPr="00C8132F">
        <w:rPr>
          <w:rFonts w:cs="Calibri"/>
          <w:kern w:val="0"/>
          <w:szCs w:val="22"/>
        </w:rPr>
        <w:t xml:space="preserve"> eine Überlegenheit von Männern und kultivieren Antifeminismus.</w:t>
      </w:r>
      <w:r w:rsidR="008073CE">
        <w:rPr>
          <w:rStyle w:val="Funotenzeichen"/>
          <w:rFonts w:cs="Calibri"/>
          <w:kern w:val="0"/>
          <w:szCs w:val="22"/>
        </w:rPr>
        <w:footnoteReference w:id="2"/>
      </w:r>
      <w:r w:rsidRPr="00CF6049">
        <w:rPr>
          <w:rFonts w:cs="Calibri"/>
          <w:kern w:val="0"/>
          <w:szCs w:val="22"/>
        </w:rPr>
        <w:t xml:space="preserve"> </w:t>
      </w:r>
      <w:r w:rsidRPr="00C8132F">
        <w:rPr>
          <w:rFonts w:cs="Calibri"/>
          <w:kern w:val="0"/>
          <w:szCs w:val="22"/>
        </w:rPr>
        <w:t>Körperliche Stärke und Attraktivität wird in diesen Kreisen mit einer Dominanz gegenüber Frauen in Verbindung gebracht.</w:t>
      </w:r>
      <w:r w:rsidR="008073CE">
        <w:rPr>
          <w:rStyle w:val="Funotenzeichen"/>
          <w:rFonts w:cs="Calibri"/>
          <w:kern w:val="0"/>
          <w:szCs w:val="22"/>
        </w:rPr>
        <w:footnoteReference w:id="3"/>
      </w:r>
      <w:r w:rsidRPr="00C8132F">
        <w:rPr>
          <w:rFonts w:cs="Calibri"/>
          <w:kern w:val="0"/>
          <w:szCs w:val="22"/>
        </w:rPr>
        <w:t xml:space="preserve"> </w:t>
      </w:r>
      <w:r>
        <w:rPr>
          <w:rFonts w:cs="Calibri"/>
          <w:kern w:val="0"/>
          <w:szCs w:val="22"/>
        </w:rPr>
        <w:t xml:space="preserve">In diesen Netzgemeinschaften spricht man im übertragenen Sinne davon, eine „Black Pill“ geschluckt zu haben, wenn man </w:t>
      </w:r>
      <w:r w:rsidR="00D2244E">
        <w:rPr>
          <w:rFonts w:cs="Calibri"/>
          <w:kern w:val="0"/>
          <w:szCs w:val="22"/>
        </w:rPr>
        <w:t>überzeugt ist</w:t>
      </w:r>
      <w:r>
        <w:rPr>
          <w:rFonts w:cs="Calibri"/>
          <w:kern w:val="0"/>
          <w:szCs w:val="22"/>
        </w:rPr>
        <w:t>, niemals attraktiv genug für eine Beziehung zu sein.</w:t>
      </w:r>
      <w:r w:rsidR="00177EFE">
        <w:rPr>
          <w:rStyle w:val="Funotenzeichen"/>
          <w:rFonts w:cs="Calibri"/>
          <w:kern w:val="0"/>
          <w:szCs w:val="22"/>
        </w:rPr>
        <w:footnoteReference w:id="4"/>
      </w:r>
    </w:p>
    <w:p w14:paraId="3193E276" w14:textId="08156F4D" w:rsidR="00A6206C" w:rsidRDefault="00A6206C" w:rsidP="00404DC5">
      <w:pPr>
        <w:autoSpaceDE w:val="0"/>
        <w:autoSpaceDN w:val="0"/>
        <w:adjustRightInd w:val="0"/>
        <w:spacing w:line="276" w:lineRule="auto"/>
        <w:jc w:val="both"/>
        <w:rPr>
          <w:rFonts w:cs="Calibri"/>
          <w:kern w:val="0"/>
          <w:szCs w:val="22"/>
        </w:rPr>
      </w:pPr>
    </w:p>
    <w:p w14:paraId="035872D4" w14:textId="5380F741" w:rsidR="000F779F" w:rsidRDefault="006857E7" w:rsidP="00301F06">
      <w:pPr>
        <w:autoSpaceDE w:val="0"/>
        <w:autoSpaceDN w:val="0"/>
        <w:adjustRightInd w:val="0"/>
        <w:spacing w:line="276" w:lineRule="auto"/>
        <w:jc w:val="both"/>
        <w:rPr>
          <w:rFonts w:cs="Calibri"/>
          <w:kern w:val="0"/>
          <w:szCs w:val="22"/>
        </w:rPr>
      </w:pPr>
      <w:r w:rsidRPr="00C8132F">
        <w:rPr>
          <w:rFonts w:cs="Calibri"/>
          <w:kern w:val="0"/>
          <w:szCs w:val="22"/>
        </w:rPr>
        <w:lastRenderedPageBreak/>
        <w:t xml:space="preserve">Die prominenteste Figur </w:t>
      </w:r>
      <w:r>
        <w:rPr>
          <w:rFonts w:cs="Calibri"/>
          <w:kern w:val="0"/>
          <w:szCs w:val="22"/>
        </w:rPr>
        <w:t xml:space="preserve">einer globalen </w:t>
      </w:r>
      <w:r w:rsidR="000D66FE">
        <w:rPr>
          <w:rFonts w:cs="Calibri"/>
          <w:kern w:val="0"/>
          <w:szCs w:val="22"/>
        </w:rPr>
        <w:t>„</w:t>
      </w:r>
      <w:proofErr w:type="spellStart"/>
      <w:r>
        <w:rPr>
          <w:rFonts w:cs="Calibri"/>
          <w:kern w:val="0"/>
          <w:szCs w:val="22"/>
        </w:rPr>
        <w:t>Looksmaxxing</w:t>
      </w:r>
      <w:proofErr w:type="spellEnd"/>
      <w:r w:rsidR="000D66FE">
        <w:rPr>
          <w:rFonts w:cs="Calibri"/>
          <w:kern w:val="0"/>
          <w:szCs w:val="22"/>
        </w:rPr>
        <w:t>“</w:t>
      </w:r>
      <w:r>
        <w:rPr>
          <w:rFonts w:cs="Calibri"/>
          <w:kern w:val="0"/>
          <w:szCs w:val="22"/>
        </w:rPr>
        <w:t>-</w:t>
      </w:r>
      <w:r w:rsidRPr="00C8132F">
        <w:rPr>
          <w:rFonts w:cs="Calibri"/>
          <w:kern w:val="0"/>
          <w:szCs w:val="22"/>
        </w:rPr>
        <w:t xml:space="preserve">Szene ist der 20-jährige US-Amerikaner </w:t>
      </w:r>
      <w:proofErr w:type="spellStart"/>
      <w:r w:rsidRPr="00D90AE3">
        <w:rPr>
          <w:rFonts w:cs="Calibri"/>
          <w:i/>
          <w:kern w:val="0"/>
          <w:szCs w:val="22"/>
        </w:rPr>
        <w:t>Clavicular</w:t>
      </w:r>
      <w:proofErr w:type="spellEnd"/>
      <w:r w:rsidR="00155BD6">
        <w:rPr>
          <w:rFonts w:cs="Calibri"/>
          <w:kern w:val="0"/>
          <w:szCs w:val="22"/>
        </w:rPr>
        <w:t xml:space="preserve"> (bürgerlich: Braden Eric Peters)</w:t>
      </w:r>
      <w:r>
        <w:rPr>
          <w:rFonts w:cs="Calibri"/>
          <w:kern w:val="0"/>
          <w:szCs w:val="22"/>
        </w:rPr>
        <w:t xml:space="preserve">. </w:t>
      </w:r>
      <w:r w:rsidRPr="00C8132F">
        <w:rPr>
          <w:rFonts w:cs="Calibri"/>
          <w:kern w:val="0"/>
          <w:szCs w:val="22"/>
        </w:rPr>
        <w:t xml:space="preserve"> </w:t>
      </w:r>
      <w:r>
        <w:rPr>
          <w:rFonts w:cs="Calibri"/>
          <w:kern w:val="0"/>
          <w:szCs w:val="22"/>
        </w:rPr>
        <w:t>E</w:t>
      </w:r>
      <w:r w:rsidRPr="00C8132F">
        <w:rPr>
          <w:rFonts w:cs="Calibri"/>
          <w:kern w:val="0"/>
          <w:szCs w:val="22"/>
        </w:rPr>
        <w:t xml:space="preserve">r hat </w:t>
      </w:r>
      <w:r w:rsidR="003325FC">
        <w:rPr>
          <w:rFonts w:cs="Calibri"/>
          <w:kern w:val="0"/>
          <w:szCs w:val="22"/>
        </w:rPr>
        <w:t>über 1</w:t>
      </w:r>
      <w:r w:rsidR="00200156">
        <w:rPr>
          <w:rFonts w:cs="Calibri"/>
          <w:kern w:val="0"/>
          <w:szCs w:val="22"/>
        </w:rPr>
        <w:t xml:space="preserve"> Mio.</w:t>
      </w:r>
      <w:r w:rsidRPr="00C8132F">
        <w:rPr>
          <w:rFonts w:cs="Calibri"/>
          <w:kern w:val="0"/>
          <w:szCs w:val="22"/>
        </w:rPr>
        <w:t xml:space="preserve"> </w:t>
      </w:r>
      <w:r w:rsidRPr="00D90AE3">
        <w:rPr>
          <w:rFonts w:cs="Calibri"/>
          <w:i/>
          <w:kern w:val="0"/>
          <w:szCs w:val="22"/>
        </w:rPr>
        <w:t>Instagram</w:t>
      </w:r>
      <w:r w:rsidRPr="00C8132F">
        <w:rPr>
          <w:rFonts w:cs="Calibri"/>
          <w:kern w:val="0"/>
          <w:szCs w:val="22"/>
        </w:rPr>
        <w:t>-Follower*innen</w:t>
      </w:r>
      <w:r>
        <w:rPr>
          <w:rFonts w:cs="Calibri"/>
          <w:kern w:val="0"/>
          <w:szCs w:val="22"/>
        </w:rPr>
        <w:t xml:space="preserve"> und</w:t>
      </w:r>
      <w:r w:rsidRPr="00C8132F">
        <w:rPr>
          <w:rFonts w:cs="Calibri"/>
          <w:kern w:val="0"/>
          <w:szCs w:val="22"/>
        </w:rPr>
        <w:t xml:space="preserve"> kooperierte bereits mit Akteur</w:t>
      </w:r>
      <w:r>
        <w:rPr>
          <w:rFonts w:cs="Calibri"/>
          <w:kern w:val="0"/>
          <w:szCs w:val="22"/>
        </w:rPr>
        <w:t>*inn</w:t>
      </w:r>
      <w:r w:rsidRPr="00C8132F">
        <w:rPr>
          <w:rFonts w:cs="Calibri"/>
          <w:kern w:val="0"/>
          <w:szCs w:val="22"/>
        </w:rPr>
        <w:t xml:space="preserve">en, die der </w:t>
      </w:r>
      <w:r w:rsidR="007C49ED">
        <w:rPr>
          <w:rFonts w:cs="Calibri"/>
          <w:kern w:val="0"/>
          <w:szCs w:val="22"/>
        </w:rPr>
        <w:t>„</w:t>
      </w:r>
      <w:r w:rsidRPr="00C8132F">
        <w:rPr>
          <w:rFonts w:cs="Calibri"/>
          <w:kern w:val="0"/>
          <w:szCs w:val="22"/>
        </w:rPr>
        <w:t>Incel</w:t>
      </w:r>
      <w:r w:rsidR="007C49ED">
        <w:rPr>
          <w:rFonts w:cs="Calibri"/>
          <w:kern w:val="0"/>
          <w:szCs w:val="22"/>
        </w:rPr>
        <w:t>“</w:t>
      </w:r>
      <w:r w:rsidRPr="00C8132F">
        <w:rPr>
          <w:rFonts w:cs="Calibri"/>
          <w:kern w:val="0"/>
          <w:szCs w:val="22"/>
        </w:rPr>
        <w:t xml:space="preserve">-Ideologie nahestehen, wie Andrew Tate und Akteur*innen der </w:t>
      </w:r>
      <w:r w:rsidRPr="00D90AE3">
        <w:rPr>
          <w:rFonts w:cs="Calibri"/>
          <w:i/>
          <w:kern w:val="0"/>
          <w:szCs w:val="22"/>
        </w:rPr>
        <w:t>Alt Right</w:t>
      </w:r>
      <w:r w:rsidRPr="00C8132F">
        <w:rPr>
          <w:rFonts w:cs="Calibri"/>
          <w:kern w:val="0"/>
          <w:szCs w:val="22"/>
        </w:rPr>
        <w:t xml:space="preserve">, </w:t>
      </w:r>
      <w:r w:rsidR="00D561E8">
        <w:rPr>
          <w:rFonts w:cs="Calibri"/>
          <w:kern w:val="0"/>
          <w:szCs w:val="22"/>
        </w:rPr>
        <w:t>z. B. mit</w:t>
      </w:r>
      <w:r w:rsidR="00D561E8" w:rsidRPr="00C8132F">
        <w:rPr>
          <w:rFonts w:cs="Calibri"/>
          <w:kern w:val="0"/>
          <w:szCs w:val="22"/>
        </w:rPr>
        <w:t xml:space="preserve"> </w:t>
      </w:r>
      <w:r w:rsidRPr="00C8132F">
        <w:rPr>
          <w:rFonts w:cs="Calibri"/>
          <w:kern w:val="0"/>
          <w:szCs w:val="22"/>
        </w:rPr>
        <w:t xml:space="preserve">Nick Fuentes. Paradoxerweise sprach </w:t>
      </w:r>
      <w:r>
        <w:rPr>
          <w:rFonts w:cs="Calibri"/>
          <w:kern w:val="0"/>
          <w:szCs w:val="22"/>
        </w:rPr>
        <w:t xml:space="preserve">er </w:t>
      </w:r>
      <w:r w:rsidRPr="00C8132F">
        <w:rPr>
          <w:rFonts w:cs="Calibri"/>
          <w:kern w:val="0"/>
          <w:szCs w:val="22"/>
        </w:rPr>
        <w:t xml:space="preserve">sich vor kurzem für den Demokraten Gavin Newsom aus, was er im Sinne der </w:t>
      </w:r>
      <w:r w:rsidR="00EF4C8E">
        <w:rPr>
          <w:rFonts w:cs="Calibri"/>
          <w:kern w:val="0"/>
          <w:szCs w:val="22"/>
        </w:rPr>
        <w:t>„</w:t>
      </w:r>
      <w:proofErr w:type="spellStart"/>
      <w:r w:rsidRPr="00C8132F">
        <w:rPr>
          <w:rFonts w:cs="Calibri"/>
          <w:kern w:val="0"/>
          <w:szCs w:val="22"/>
        </w:rPr>
        <w:t>Looksmaxxing</w:t>
      </w:r>
      <w:proofErr w:type="spellEnd"/>
      <w:r w:rsidR="00EF4C8E">
        <w:rPr>
          <w:rFonts w:cs="Calibri"/>
          <w:kern w:val="0"/>
          <w:szCs w:val="22"/>
        </w:rPr>
        <w:t>“</w:t>
      </w:r>
      <w:r w:rsidRPr="00C8132F">
        <w:rPr>
          <w:rFonts w:cs="Calibri"/>
          <w:kern w:val="0"/>
          <w:szCs w:val="22"/>
        </w:rPr>
        <w:t>-Logiken mit äußerlichen Merkmalen begründete. Den Vizepräsidenten der USA, JD Vance, bezeichnete er als „Untermenschen“.</w:t>
      </w:r>
      <w:r w:rsidR="00DC2734">
        <w:rPr>
          <w:rStyle w:val="Funotenzeichen"/>
          <w:rFonts w:cs="Calibri"/>
          <w:kern w:val="0"/>
          <w:szCs w:val="22"/>
        </w:rPr>
        <w:footnoteReference w:id="5"/>
      </w:r>
    </w:p>
    <w:p w14:paraId="4C83DB34" w14:textId="77777777" w:rsidR="00301F06" w:rsidRPr="00301F06" w:rsidRDefault="00301F06" w:rsidP="00301F06">
      <w:pPr>
        <w:autoSpaceDE w:val="0"/>
        <w:autoSpaceDN w:val="0"/>
        <w:adjustRightInd w:val="0"/>
        <w:spacing w:line="276" w:lineRule="auto"/>
        <w:ind w:left="357"/>
        <w:jc w:val="both"/>
        <w:rPr>
          <w:rFonts w:cs="Calibri"/>
          <w:kern w:val="0"/>
          <w:szCs w:val="22"/>
        </w:rPr>
      </w:pPr>
    </w:p>
    <w:p w14:paraId="4546C05B" w14:textId="48A00596" w:rsidR="004C7D1A" w:rsidRDefault="00BE45CB" w:rsidP="00301F06">
      <w:pPr>
        <w:autoSpaceDE w:val="0"/>
        <w:autoSpaceDN w:val="0"/>
        <w:adjustRightInd w:val="0"/>
        <w:spacing w:line="276" w:lineRule="auto"/>
        <w:jc w:val="both"/>
        <w:rPr>
          <w:rFonts w:cs="Calibri"/>
          <w:kern w:val="0"/>
          <w:szCs w:val="22"/>
        </w:rPr>
      </w:pPr>
      <w:r>
        <w:rPr>
          <w:rFonts w:cs="Calibri"/>
          <w:kern w:val="0"/>
          <w:szCs w:val="22"/>
        </w:rPr>
        <w:t xml:space="preserve">Auch im deutschsprachigen Raum gibt es verschiedene Vertreter der </w:t>
      </w:r>
      <w:r w:rsidR="008746EE">
        <w:rPr>
          <w:rFonts w:cs="Calibri"/>
          <w:kern w:val="0"/>
          <w:szCs w:val="22"/>
        </w:rPr>
        <w:t>„</w:t>
      </w:r>
      <w:proofErr w:type="spellStart"/>
      <w:r>
        <w:rPr>
          <w:rFonts w:cs="Calibri"/>
          <w:kern w:val="0"/>
          <w:szCs w:val="22"/>
        </w:rPr>
        <w:t>Looksmaxxing</w:t>
      </w:r>
      <w:proofErr w:type="spellEnd"/>
      <w:r w:rsidR="008746EE">
        <w:rPr>
          <w:rFonts w:cs="Calibri"/>
          <w:kern w:val="0"/>
          <w:szCs w:val="22"/>
        </w:rPr>
        <w:t>“</w:t>
      </w:r>
      <w:r>
        <w:rPr>
          <w:rFonts w:cs="Calibri"/>
          <w:kern w:val="0"/>
          <w:szCs w:val="22"/>
        </w:rPr>
        <w:t>-Szene, dazu zählt</w:t>
      </w:r>
      <w:r>
        <w:rPr>
          <w:rFonts w:cs="Calibri"/>
          <w:strike/>
          <w:kern w:val="0"/>
          <w:szCs w:val="22"/>
        </w:rPr>
        <w:t xml:space="preserve"> </w:t>
      </w:r>
      <w:r w:rsidRPr="009B3443">
        <w:rPr>
          <w:rFonts w:cs="Calibri"/>
          <w:kern w:val="0"/>
          <w:szCs w:val="22"/>
        </w:rPr>
        <w:t>u.</w:t>
      </w:r>
      <w:r w:rsidR="00880C41">
        <w:rPr>
          <w:rFonts w:cs="Calibri"/>
          <w:kern w:val="0"/>
          <w:szCs w:val="22"/>
        </w:rPr>
        <w:t xml:space="preserve"> </w:t>
      </w:r>
      <w:r w:rsidRPr="009B3443">
        <w:rPr>
          <w:rFonts w:cs="Calibri"/>
          <w:kern w:val="0"/>
          <w:szCs w:val="22"/>
        </w:rPr>
        <w:t>a.</w:t>
      </w:r>
      <w:r>
        <w:rPr>
          <w:rFonts w:cs="Calibri"/>
          <w:kern w:val="0"/>
          <w:szCs w:val="22"/>
        </w:rPr>
        <w:t xml:space="preserve"> </w:t>
      </w:r>
      <w:r w:rsidRPr="00D90AE3">
        <w:rPr>
          <w:rFonts w:cs="Calibri"/>
          <w:i/>
          <w:kern w:val="0"/>
          <w:szCs w:val="22"/>
        </w:rPr>
        <w:t>Enzo</w:t>
      </w:r>
      <w:r>
        <w:rPr>
          <w:rFonts w:cs="Calibri"/>
          <w:kern w:val="0"/>
          <w:szCs w:val="22"/>
        </w:rPr>
        <w:t xml:space="preserve">. Auf </w:t>
      </w:r>
      <w:r w:rsidRPr="00D90AE3">
        <w:rPr>
          <w:rFonts w:cs="Calibri"/>
          <w:i/>
          <w:kern w:val="0"/>
          <w:szCs w:val="22"/>
        </w:rPr>
        <w:t>TikTok</w:t>
      </w:r>
      <w:r>
        <w:rPr>
          <w:rFonts w:cs="Calibri"/>
          <w:kern w:val="0"/>
          <w:szCs w:val="22"/>
        </w:rPr>
        <w:t xml:space="preserve"> hat er </w:t>
      </w:r>
      <w:r w:rsidR="004C08FA">
        <w:rPr>
          <w:rFonts w:cs="Calibri"/>
          <w:kern w:val="0"/>
          <w:szCs w:val="22"/>
        </w:rPr>
        <w:t>über 13</w:t>
      </w:r>
      <w:r>
        <w:rPr>
          <w:rFonts w:cs="Calibri"/>
          <w:kern w:val="0"/>
          <w:szCs w:val="22"/>
        </w:rPr>
        <w:t xml:space="preserve">.000 Follower*innen, seine Beiträge verzeichnen </w:t>
      </w:r>
      <w:r w:rsidR="004C08FA">
        <w:rPr>
          <w:rFonts w:cs="Calibri"/>
          <w:kern w:val="0"/>
          <w:szCs w:val="22"/>
        </w:rPr>
        <w:t>über</w:t>
      </w:r>
      <w:r>
        <w:rPr>
          <w:rFonts w:cs="Calibri"/>
          <w:kern w:val="0"/>
          <w:szCs w:val="22"/>
        </w:rPr>
        <w:t xml:space="preserve"> 2</w:t>
      </w:r>
      <w:r w:rsidR="004C08FA">
        <w:rPr>
          <w:rFonts w:cs="Calibri"/>
          <w:kern w:val="0"/>
          <w:szCs w:val="22"/>
        </w:rPr>
        <w:t>15</w:t>
      </w:r>
      <w:r>
        <w:rPr>
          <w:rFonts w:cs="Calibri"/>
          <w:kern w:val="0"/>
          <w:szCs w:val="22"/>
        </w:rPr>
        <w:t xml:space="preserve">.000 Likes. In kurzen Vorher-Nachher-Clips legt er seine drastische äußerliche Transformation dar, </w:t>
      </w:r>
      <w:r w:rsidR="00924450">
        <w:rPr>
          <w:rFonts w:cs="Calibri"/>
          <w:kern w:val="0"/>
          <w:szCs w:val="22"/>
        </w:rPr>
        <w:t>für die er sich</w:t>
      </w:r>
      <w:r>
        <w:rPr>
          <w:rFonts w:cs="Calibri"/>
          <w:kern w:val="0"/>
          <w:szCs w:val="22"/>
        </w:rPr>
        <w:t xml:space="preserve"> operativen Eingriffen unterzogen hat. Teilweise führte er diese selbst durch und dokumentierte den Prozess auf Social Media. Dabei soll den Zuschauenden vermittelt werden, es sei möglich (und notwendig), sein Aussehen drastisch zu verändern, wenn man nur genug Leidensbereitschaft habe. </w:t>
      </w:r>
      <w:r w:rsidRPr="00D90AE3">
        <w:rPr>
          <w:rFonts w:cs="Calibri"/>
          <w:i/>
          <w:kern w:val="0"/>
          <w:szCs w:val="22"/>
        </w:rPr>
        <w:t>Enzo</w:t>
      </w:r>
      <w:r>
        <w:rPr>
          <w:rFonts w:cs="Calibri"/>
          <w:kern w:val="0"/>
          <w:szCs w:val="22"/>
        </w:rPr>
        <w:t xml:space="preserve"> kooperierte bereits mit </w:t>
      </w:r>
      <w:proofErr w:type="spellStart"/>
      <w:r w:rsidRPr="00D90AE3">
        <w:rPr>
          <w:rFonts w:cs="Calibri"/>
          <w:i/>
          <w:kern w:val="0"/>
          <w:szCs w:val="22"/>
        </w:rPr>
        <w:t>Bramal.lookslab</w:t>
      </w:r>
      <w:proofErr w:type="spellEnd"/>
      <w:r>
        <w:rPr>
          <w:rFonts w:cs="Calibri"/>
          <w:kern w:val="0"/>
          <w:szCs w:val="22"/>
        </w:rPr>
        <w:t xml:space="preserve">, einem weiteren deutschen Vertreter der Szene. </w:t>
      </w:r>
      <w:proofErr w:type="spellStart"/>
      <w:r w:rsidRPr="00D90AE3">
        <w:rPr>
          <w:rFonts w:cs="Calibri"/>
          <w:i/>
          <w:kern w:val="0"/>
          <w:szCs w:val="22"/>
        </w:rPr>
        <w:t>Bramal.lookslab</w:t>
      </w:r>
      <w:proofErr w:type="spellEnd"/>
      <w:r>
        <w:rPr>
          <w:rFonts w:cs="Calibri"/>
          <w:kern w:val="0"/>
          <w:szCs w:val="22"/>
        </w:rPr>
        <w:t xml:space="preserve"> </w:t>
      </w:r>
      <w:r w:rsidRPr="00C8132F">
        <w:rPr>
          <w:rFonts w:cs="Calibri"/>
          <w:kern w:val="0"/>
          <w:szCs w:val="22"/>
        </w:rPr>
        <w:t xml:space="preserve">hat knapp 10.000 Follower*innen auf </w:t>
      </w:r>
      <w:r w:rsidRPr="00D90AE3">
        <w:rPr>
          <w:rFonts w:cs="Calibri"/>
          <w:i/>
          <w:kern w:val="0"/>
          <w:szCs w:val="22"/>
        </w:rPr>
        <w:t>Instagram</w:t>
      </w:r>
      <w:r w:rsidRPr="00C8132F">
        <w:rPr>
          <w:rFonts w:cs="Calibri"/>
          <w:kern w:val="0"/>
          <w:szCs w:val="22"/>
        </w:rPr>
        <w:t xml:space="preserve">. </w:t>
      </w:r>
      <w:r w:rsidR="009D2E0E">
        <w:rPr>
          <w:rFonts w:cs="Calibri"/>
          <w:kern w:val="0"/>
          <w:szCs w:val="22"/>
        </w:rPr>
        <w:t xml:space="preserve">Auf seinen Kanälen bewertet er </w:t>
      </w:r>
      <w:r w:rsidRPr="00C8132F">
        <w:rPr>
          <w:rFonts w:cs="Calibri"/>
          <w:kern w:val="0"/>
          <w:szCs w:val="22"/>
        </w:rPr>
        <w:t>verschiedene Menschen</w:t>
      </w:r>
      <w:r>
        <w:rPr>
          <w:rFonts w:cs="Calibri"/>
          <w:kern w:val="0"/>
          <w:szCs w:val="22"/>
        </w:rPr>
        <w:t>, etwa Influencer*innen und Prominente</w:t>
      </w:r>
      <w:r w:rsidRPr="00C8132F">
        <w:rPr>
          <w:rFonts w:cs="Calibri"/>
          <w:kern w:val="0"/>
          <w:szCs w:val="22"/>
        </w:rPr>
        <w:t xml:space="preserve"> nach den </w:t>
      </w:r>
      <w:r w:rsidR="007813E1">
        <w:rPr>
          <w:rFonts w:cs="Calibri"/>
          <w:kern w:val="0"/>
          <w:szCs w:val="22"/>
        </w:rPr>
        <w:t xml:space="preserve">szenespezifischen </w:t>
      </w:r>
      <w:r w:rsidRPr="00C8132F">
        <w:rPr>
          <w:rFonts w:cs="Calibri"/>
          <w:kern w:val="0"/>
          <w:szCs w:val="22"/>
        </w:rPr>
        <w:t>Maßstäben</w:t>
      </w:r>
      <w:r w:rsidR="009D2E0E">
        <w:rPr>
          <w:rFonts w:cs="Calibri"/>
          <w:kern w:val="0"/>
          <w:szCs w:val="22"/>
        </w:rPr>
        <w:t>.</w:t>
      </w:r>
      <w:r w:rsidRPr="00C8132F">
        <w:rPr>
          <w:rStyle w:val="Funotenzeichen"/>
          <w:rFonts w:cs="Calibri"/>
          <w:kern w:val="0"/>
          <w:szCs w:val="22"/>
        </w:rPr>
        <w:footnoteReference w:id="6"/>
      </w:r>
      <w:r w:rsidRPr="00C8132F">
        <w:rPr>
          <w:rFonts w:cs="Calibri"/>
          <w:kern w:val="0"/>
          <w:szCs w:val="22"/>
        </w:rPr>
        <w:t xml:space="preserve"> </w:t>
      </w:r>
      <w:r>
        <w:rPr>
          <w:rFonts w:cs="Calibri"/>
          <w:kern w:val="0"/>
          <w:szCs w:val="22"/>
        </w:rPr>
        <w:t>Verschiedene reichweitenstarke</w:t>
      </w:r>
      <w:r w:rsidR="006136B1">
        <w:rPr>
          <w:rFonts w:cs="Calibri"/>
          <w:kern w:val="0"/>
          <w:szCs w:val="22"/>
        </w:rPr>
        <w:t xml:space="preserve"> </w:t>
      </w:r>
      <w:r w:rsidRPr="00C8132F">
        <w:rPr>
          <w:rFonts w:cs="Calibri"/>
          <w:kern w:val="0"/>
          <w:szCs w:val="22"/>
        </w:rPr>
        <w:t xml:space="preserve">Streamer*innen </w:t>
      </w:r>
      <w:r w:rsidR="006136B1">
        <w:rPr>
          <w:rFonts w:cs="Calibri"/>
          <w:kern w:val="0"/>
          <w:szCs w:val="22"/>
        </w:rPr>
        <w:t>traten bereits gemeinsam</w:t>
      </w:r>
      <w:r>
        <w:rPr>
          <w:rFonts w:cs="Calibri"/>
          <w:kern w:val="0"/>
          <w:szCs w:val="22"/>
        </w:rPr>
        <w:t xml:space="preserve"> mit ihm</w:t>
      </w:r>
      <w:r w:rsidR="006136B1">
        <w:rPr>
          <w:rFonts w:cs="Calibri"/>
          <w:kern w:val="0"/>
          <w:szCs w:val="22"/>
        </w:rPr>
        <w:t xml:space="preserve"> auf</w:t>
      </w:r>
      <w:r>
        <w:rPr>
          <w:rFonts w:cs="Calibri"/>
          <w:kern w:val="0"/>
          <w:szCs w:val="22"/>
        </w:rPr>
        <w:t>, ließen sich von ihm auf einer Skala bewerten</w:t>
      </w:r>
      <w:r w:rsidRPr="00C8132F">
        <w:rPr>
          <w:rFonts w:cs="Calibri"/>
          <w:kern w:val="0"/>
          <w:szCs w:val="22"/>
        </w:rPr>
        <w:t xml:space="preserve"> und tr</w:t>
      </w:r>
      <w:r>
        <w:rPr>
          <w:rFonts w:cs="Calibri"/>
          <w:kern w:val="0"/>
          <w:szCs w:val="22"/>
        </w:rPr>
        <w:t>u</w:t>
      </w:r>
      <w:r w:rsidRPr="00C8132F">
        <w:rPr>
          <w:rFonts w:cs="Calibri"/>
          <w:kern w:val="0"/>
          <w:szCs w:val="22"/>
        </w:rPr>
        <w:t xml:space="preserve">gen durch </w:t>
      </w:r>
      <w:r w:rsidR="00F45B2C">
        <w:rPr>
          <w:rFonts w:cs="Calibri"/>
          <w:kern w:val="0"/>
          <w:szCs w:val="22"/>
        </w:rPr>
        <w:t>ihre</w:t>
      </w:r>
      <w:r w:rsidR="00F45B2C" w:rsidRPr="00C8132F">
        <w:rPr>
          <w:rFonts w:cs="Calibri"/>
          <w:kern w:val="0"/>
          <w:szCs w:val="22"/>
        </w:rPr>
        <w:t xml:space="preserve"> </w:t>
      </w:r>
      <w:r w:rsidRPr="00C8132F">
        <w:rPr>
          <w:rFonts w:cs="Calibri"/>
          <w:kern w:val="0"/>
          <w:szCs w:val="22"/>
        </w:rPr>
        <w:t xml:space="preserve">Reichweite zur Normalisierung der problematischen </w:t>
      </w:r>
      <w:r w:rsidR="00B1598E">
        <w:rPr>
          <w:rFonts w:cs="Calibri"/>
          <w:kern w:val="0"/>
          <w:szCs w:val="22"/>
        </w:rPr>
        <w:t>Theorie und Praxis</w:t>
      </w:r>
      <w:r w:rsidRPr="00C8132F">
        <w:rPr>
          <w:rFonts w:cs="Calibri"/>
          <w:kern w:val="0"/>
          <w:szCs w:val="22"/>
        </w:rPr>
        <w:t xml:space="preserve"> des </w:t>
      </w:r>
      <w:r w:rsidR="008746EE">
        <w:rPr>
          <w:rFonts w:cs="Calibri"/>
          <w:kern w:val="0"/>
          <w:szCs w:val="22"/>
        </w:rPr>
        <w:t>„</w:t>
      </w:r>
      <w:proofErr w:type="spellStart"/>
      <w:r w:rsidRPr="00C8132F">
        <w:rPr>
          <w:rFonts w:cs="Calibri"/>
          <w:kern w:val="0"/>
          <w:szCs w:val="22"/>
        </w:rPr>
        <w:t>Looksmaxxings</w:t>
      </w:r>
      <w:proofErr w:type="spellEnd"/>
      <w:r w:rsidR="008746EE">
        <w:rPr>
          <w:rFonts w:cs="Calibri"/>
          <w:kern w:val="0"/>
          <w:szCs w:val="22"/>
        </w:rPr>
        <w:t>“</w:t>
      </w:r>
      <w:r w:rsidRPr="00C8132F">
        <w:rPr>
          <w:rFonts w:cs="Calibri"/>
          <w:kern w:val="0"/>
          <w:szCs w:val="22"/>
        </w:rPr>
        <w:t xml:space="preserve"> bei.</w:t>
      </w:r>
      <w:r w:rsidRPr="00C8132F">
        <w:rPr>
          <w:rStyle w:val="Funotenzeichen"/>
          <w:rFonts w:cs="Calibri"/>
          <w:kern w:val="0"/>
          <w:szCs w:val="22"/>
        </w:rPr>
        <w:footnoteReference w:id="7"/>
      </w:r>
      <w:r w:rsidRPr="00C8132F">
        <w:rPr>
          <w:rFonts w:cs="Calibri"/>
          <w:kern w:val="0"/>
          <w:szCs w:val="22"/>
        </w:rPr>
        <w:t xml:space="preserve"> </w:t>
      </w:r>
      <w:r w:rsidR="004C7D1A">
        <w:rPr>
          <w:rFonts w:cs="Calibri"/>
          <w:kern w:val="0"/>
          <w:szCs w:val="22"/>
        </w:rPr>
        <w:t xml:space="preserve">Mit </w:t>
      </w:r>
      <w:proofErr w:type="spellStart"/>
      <w:r w:rsidR="004C7D1A" w:rsidRPr="00D90AE3">
        <w:rPr>
          <w:rFonts w:cs="Calibri"/>
          <w:i/>
          <w:kern w:val="0"/>
          <w:szCs w:val="22"/>
        </w:rPr>
        <w:t>Bramal</w:t>
      </w:r>
      <w:r w:rsidR="00C5404B" w:rsidRPr="00D90AE3">
        <w:rPr>
          <w:rFonts w:cs="Calibri"/>
          <w:i/>
          <w:iCs/>
          <w:kern w:val="0"/>
          <w:szCs w:val="22"/>
        </w:rPr>
        <w:t>.lookslab</w:t>
      </w:r>
      <w:proofErr w:type="spellEnd"/>
      <w:r w:rsidR="004C7D1A">
        <w:rPr>
          <w:rFonts w:cs="Calibri"/>
          <w:kern w:val="0"/>
          <w:szCs w:val="22"/>
        </w:rPr>
        <w:t xml:space="preserve"> kooperierte bspw. in der Vergangenheit der </w:t>
      </w:r>
      <w:r w:rsidR="004C7D1A" w:rsidRPr="00C8132F">
        <w:rPr>
          <w:rFonts w:cs="Calibri"/>
          <w:kern w:val="0"/>
          <w:szCs w:val="22"/>
        </w:rPr>
        <w:t>ehemalige Bodybuilder und reichweitenstarke Influencer Johannes Luckas</w:t>
      </w:r>
      <w:r w:rsidR="004C7D1A">
        <w:rPr>
          <w:rFonts w:cs="Calibri"/>
          <w:kern w:val="0"/>
          <w:szCs w:val="22"/>
        </w:rPr>
        <w:t xml:space="preserve">. In </w:t>
      </w:r>
      <w:r w:rsidR="001340F6">
        <w:rPr>
          <w:rFonts w:cs="Calibri"/>
          <w:kern w:val="0"/>
          <w:szCs w:val="22"/>
        </w:rPr>
        <w:t>ungezwungener</w:t>
      </w:r>
      <w:r w:rsidR="004C7D1A">
        <w:rPr>
          <w:rFonts w:cs="Calibri"/>
          <w:kern w:val="0"/>
          <w:szCs w:val="22"/>
        </w:rPr>
        <w:t xml:space="preserve"> </w:t>
      </w:r>
      <w:r w:rsidR="0058605C">
        <w:rPr>
          <w:rFonts w:cs="Calibri"/>
          <w:kern w:val="0"/>
          <w:szCs w:val="22"/>
        </w:rPr>
        <w:t>Atmosphäre</w:t>
      </w:r>
      <w:r w:rsidR="004C7D1A">
        <w:rPr>
          <w:rFonts w:cs="Calibri"/>
          <w:kern w:val="0"/>
          <w:szCs w:val="22"/>
        </w:rPr>
        <w:t xml:space="preserve"> bewertet </w:t>
      </w:r>
      <w:proofErr w:type="spellStart"/>
      <w:r w:rsidR="004C7D1A" w:rsidRPr="00D90AE3">
        <w:rPr>
          <w:rFonts w:cs="Calibri"/>
          <w:i/>
          <w:kern w:val="0"/>
          <w:szCs w:val="22"/>
        </w:rPr>
        <w:t>Bramal</w:t>
      </w:r>
      <w:r w:rsidR="00D71046" w:rsidRPr="00D90AE3">
        <w:rPr>
          <w:rFonts w:cs="Calibri"/>
          <w:i/>
          <w:iCs/>
          <w:kern w:val="0"/>
          <w:szCs w:val="22"/>
        </w:rPr>
        <w:t>.lookslab</w:t>
      </w:r>
      <w:proofErr w:type="spellEnd"/>
      <w:r w:rsidR="004C7D1A">
        <w:rPr>
          <w:rFonts w:cs="Calibri"/>
          <w:kern w:val="0"/>
          <w:szCs w:val="22"/>
        </w:rPr>
        <w:t xml:space="preserve"> mehrere Bodybuilder basierend auf ihrem Aussehen</w:t>
      </w:r>
      <w:r w:rsidR="00DA4802">
        <w:rPr>
          <w:rFonts w:cs="Calibri"/>
          <w:kern w:val="0"/>
          <w:szCs w:val="22"/>
        </w:rPr>
        <w:t xml:space="preserve">. Die Fokussierung auf </w:t>
      </w:r>
      <w:r w:rsidR="00297F0A">
        <w:rPr>
          <w:rFonts w:cs="Calibri"/>
          <w:kern w:val="0"/>
          <w:szCs w:val="22"/>
        </w:rPr>
        <w:t xml:space="preserve">die wahrgenommene Ästhetik </w:t>
      </w:r>
      <w:r w:rsidR="00DA4802">
        <w:rPr>
          <w:rFonts w:cs="Calibri"/>
          <w:kern w:val="0"/>
          <w:szCs w:val="22"/>
        </w:rPr>
        <w:t>äußerliche</w:t>
      </w:r>
      <w:r w:rsidR="00297F0A">
        <w:rPr>
          <w:rFonts w:cs="Calibri"/>
          <w:kern w:val="0"/>
          <w:szCs w:val="22"/>
        </w:rPr>
        <w:t xml:space="preserve">r </w:t>
      </w:r>
      <w:r w:rsidR="00DA4802">
        <w:rPr>
          <w:rFonts w:cs="Calibri"/>
          <w:kern w:val="0"/>
          <w:szCs w:val="22"/>
        </w:rPr>
        <w:t>Merkmale,</w:t>
      </w:r>
      <w:r w:rsidR="00297F0A">
        <w:rPr>
          <w:rFonts w:cs="Calibri"/>
          <w:kern w:val="0"/>
          <w:szCs w:val="22"/>
        </w:rPr>
        <w:t xml:space="preserve"> deren Be</w:t>
      </w:r>
      <w:r w:rsidR="001E69C0">
        <w:rPr>
          <w:rFonts w:cs="Calibri"/>
          <w:kern w:val="0"/>
          <w:szCs w:val="22"/>
        </w:rPr>
        <w:t>- und Abwertung sowie die Praxis der äußerlichen Selbstoptimierung bieten hier</w:t>
      </w:r>
      <w:r w:rsidR="00BE22BA">
        <w:rPr>
          <w:rFonts w:cs="Calibri"/>
          <w:kern w:val="0"/>
          <w:szCs w:val="22"/>
        </w:rPr>
        <w:t xml:space="preserve"> Anknüpfungspunkte zwischen </w:t>
      </w:r>
      <w:r w:rsidR="00077B79">
        <w:rPr>
          <w:rFonts w:cs="Calibri"/>
          <w:kern w:val="0"/>
          <w:szCs w:val="22"/>
        </w:rPr>
        <w:t>„</w:t>
      </w:r>
      <w:proofErr w:type="spellStart"/>
      <w:r w:rsidR="00BE22BA">
        <w:rPr>
          <w:rFonts w:cs="Calibri"/>
          <w:kern w:val="0"/>
          <w:szCs w:val="22"/>
        </w:rPr>
        <w:t>Looksmaxxing</w:t>
      </w:r>
      <w:proofErr w:type="spellEnd"/>
      <w:r w:rsidR="00077B79">
        <w:rPr>
          <w:rFonts w:cs="Calibri"/>
          <w:kern w:val="0"/>
          <w:szCs w:val="22"/>
        </w:rPr>
        <w:t>“</w:t>
      </w:r>
      <w:r w:rsidR="00BE22BA">
        <w:rPr>
          <w:rFonts w:cs="Calibri"/>
          <w:kern w:val="0"/>
          <w:szCs w:val="22"/>
        </w:rPr>
        <w:t xml:space="preserve"> und Bodybuilding. </w:t>
      </w:r>
    </w:p>
    <w:p w14:paraId="52E54AA2" w14:textId="77777777" w:rsidR="00384912" w:rsidRDefault="00384912" w:rsidP="00384912">
      <w:pPr>
        <w:autoSpaceDE w:val="0"/>
        <w:autoSpaceDN w:val="0"/>
        <w:adjustRightInd w:val="0"/>
        <w:spacing w:line="276" w:lineRule="auto"/>
        <w:ind w:left="357"/>
        <w:jc w:val="both"/>
        <w:rPr>
          <w:rFonts w:cs="Calibri"/>
          <w:kern w:val="0"/>
          <w:szCs w:val="22"/>
        </w:rPr>
      </w:pPr>
    </w:p>
    <w:p w14:paraId="39F21F14" w14:textId="21483E24" w:rsidR="000A36B6" w:rsidRDefault="007C1B64" w:rsidP="000A36B6">
      <w:pPr>
        <w:autoSpaceDE w:val="0"/>
        <w:autoSpaceDN w:val="0"/>
        <w:adjustRightInd w:val="0"/>
        <w:spacing w:line="276" w:lineRule="auto"/>
        <w:jc w:val="both"/>
        <w:rPr>
          <w:rFonts w:cs="Calibri"/>
          <w:kern w:val="0"/>
          <w:szCs w:val="22"/>
        </w:rPr>
      </w:pPr>
      <w:r>
        <w:rPr>
          <w:rFonts w:cs="Calibri"/>
          <w:kern w:val="0"/>
          <w:szCs w:val="22"/>
        </w:rPr>
        <w:t xml:space="preserve">Direkte </w:t>
      </w:r>
      <w:r w:rsidR="000A36B6">
        <w:rPr>
          <w:rFonts w:cs="Calibri"/>
          <w:kern w:val="0"/>
          <w:szCs w:val="22"/>
        </w:rPr>
        <w:t>Kooperationen</w:t>
      </w:r>
      <w:r>
        <w:rPr>
          <w:rFonts w:cs="Calibri"/>
          <w:kern w:val="0"/>
          <w:szCs w:val="22"/>
        </w:rPr>
        <w:t xml:space="preserve"> sind nicht zwingend notwendig</w:t>
      </w:r>
      <w:r w:rsidR="000A36B6">
        <w:rPr>
          <w:rFonts w:cs="Calibri"/>
          <w:kern w:val="0"/>
          <w:szCs w:val="22"/>
        </w:rPr>
        <w:t xml:space="preserve">, um Anschlussfähigkeit herzustellen. </w:t>
      </w:r>
      <w:r w:rsidR="00040D76">
        <w:rPr>
          <w:rFonts w:cs="Calibri"/>
          <w:kern w:val="0"/>
          <w:szCs w:val="22"/>
        </w:rPr>
        <w:t>Insbesondere</w:t>
      </w:r>
      <w:r w:rsidR="000A36B6">
        <w:rPr>
          <w:rFonts w:cs="Calibri"/>
          <w:kern w:val="0"/>
          <w:szCs w:val="22"/>
        </w:rPr>
        <w:t xml:space="preserve"> </w:t>
      </w:r>
      <w:r w:rsidR="00EB30A7">
        <w:rPr>
          <w:rFonts w:cs="Calibri"/>
          <w:kern w:val="0"/>
          <w:szCs w:val="22"/>
        </w:rPr>
        <w:t>die</w:t>
      </w:r>
      <w:r w:rsidR="000A36B6">
        <w:rPr>
          <w:rFonts w:cs="Calibri"/>
          <w:kern w:val="0"/>
          <w:szCs w:val="22"/>
        </w:rPr>
        <w:t xml:space="preserve"> zugrundeliegenden Männlichkeitsbildern und </w:t>
      </w:r>
      <w:r w:rsidR="00AE7442">
        <w:rPr>
          <w:rFonts w:cs="Calibri"/>
          <w:kern w:val="0"/>
          <w:szCs w:val="22"/>
        </w:rPr>
        <w:t xml:space="preserve">angenommenen </w:t>
      </w:r>
      <w:r w:rsidR="000A36B6">
        <w:rPr>
          <w:rFonts w:cs="Calibri"/>
          <w:kern w:val="0"/>
          <w:szCs w:val="22"/>
        </w:rPr>
        <w:t xml:space="preserve">Bedingungen für </w:t>
      </w:r>
      <w:r w:rsidR="003403B3">
        <w:rPr>
          <w:rFonts w:cs="Calibri"/>
          <w:kern w:val="0"/>
          <w:szCs w:val="22"/>
        </w:rPr>
        <w:t xml:space="preserve">gesellschaftlichen </w:t>
      </w:r>
      <w:r w:rsidR="000A36B6">
        <w:rPr>
          <w:rFonts w:cs="Calibri"/>
          <w:kern w:val="0"/>
          <w:szCs w:val="22"/>
        </w:rPr>
        <w:t>(</w:t>
      </w:r>
      <w:r w:rsidR="003403B3">
        <w:rPr>
          <w:rFonts w:cs="Calibri"/>
          <w:kern w:val="0"/>
          <w:szCs w:val="22"/>
        </w:rPr>
        <w:t xml:space="preserve">und </w:t>
      </w:r>
      <w:r w:rsidR="000A36B6">
        <w:rPr>
          <w:rFonts w:cs="Calibri"/>
          <w:kern w:val="0"/>
          <w:szCs w:val="22"/>
        </w:rPr>
        <w:t xml:space="preserve">sexuellen) Erfolg als Mann bilden inhaltliche Brücken zu weiteren Milieus. Dazu zählen Akteur*innen, </w:t>
      </w:r>
      <w:proofErr w:type="gramStart"/>
      <w:r w:rsidR="000A36B6">
        <w:rPr>
          <w:rFonts w:cs="Calibri"/>
          <w:kern w:val="0"/>
          <w:szCs w:val="22"/>
        </w:rPr>
        <w:t>die Bodybuilding</w:t>
      </w:r>
      <w:proofErr w:type="gramEnd"/>
      <w:r w:rsidR="000A36B6">
        <w:rPr>
          <w:rFonts w:cs="Calibri"/>
          <w:kern w:val="0"/>
          <w:szCs w:val="22"/>
        </w:rPr>
        <w:t xml:space="preserve">, „Alpha-Männlichkeit“ und Körperkult mit </w:t>
      </w:r>
      <w:r w:rsidR="00AB1284">
        <w:rPr>
          <w:rFonts w:cs="Calibri"/>
          <w:kern w:val="0"/>
          <w:szCs w:val="22"/>
        </w:rPr>
        <w:t xml:space="preserve">Misogynie, </w:t>
      </w:r>
      <w:r w:rsidR="000A36B6">
        <w:rPr>
          <w:rFonts w:cs="Calibri"/>
          <w:kern w:val="0"/>
          <w:szCs w:val="22"/>
        </w:rPr>
        <w:t>Verschwörungsmythen und eine</w:t>
      </w:r>
      <w:r w:rsidR="00CF307E">
        <w:rPr>
          <w:rFonts w:cs="Calibri"/>
          <w:kern w:val="0"/>
          <w:szCs w:val="22"/>
        </w:rPr>
        <w:t>r</w:t>
      </w:r>
      <w:r w:rsidR="000A36B6">
        <w:rPr>
          <w:rFonts w:cs="Calibri"/>
          <w:kern w:val="0"/>
          <w:szCs w:val="22"/>
        </w:rPr>
        <w:t xml:space="preserve"> Nähe zu rechtsextremistischen Kreisen kombinieren.</w:t>
      </w:r>
    </w:p>
    <w:p w14:paraId="189F227A" w14:textId="77777777" w:rsidR="000A36B6" w:rsidRDefault="000A36B6" w:rsidP="00BF70D2">
      <w:pPr>
        <w:autoSpaceDE w:val="0"/>
        <w:autoSpaceDN w:val="0"/>
        <w:adjustRightInd w:val="0"/>
        <w:spacing w:line="276" w:lineRule="auto"/>
        <w:jc w:val="both"/>
        <w:rPr>
          <w:rFonts w:cs="Calibri"/>
          <w:kern w:val="0"/>
          <w:szCs w:val="22"/>
        </w:rPr>
      </w:pPr>
    </w:p>
    <w:p w14:paraId="4686C8C1" w14:textId="7FA00C35" w:rsidR="00BF70D2" w:rsidRPr="00C8132F" w:rsidRDefault="000A36B6" w:rsidP="00BF70D2">
      <w:pPr>
        <w:autoSpaceDE w:val="0"/>
        <w:autoSpaceDN w:val="0"/>
        <w:adjustRightInd w:val="0"/>
        <w:spacing w:line="276" w:lineRule="auto"/>
        <w:jc w:val="both"/>
        <w:rPr>
          <w:rFonts w:cs="Calibri"/>
          <w:kern w:val="0"/>
          <w:szCs w:val="22"/>
        </w:rPr>
      </w:pPr>
      <w:r w:rsidRPr="00C8132F">
        <w:rPr>
          <w:rFonts w:cs="Calibri"/>
          <w:kern w:val="0"/>
          <w:szCs w:val="22"/>
        </w:rPr>
        <w:t xml:space="preserve">Auch der ehemalige Rapper Kollegah postet in regelmäßigen Abständen Bilder seines muskulösen Körpers und kultiviert sogenannte „Alpha-Männlichkeitsbilder“. </w:t>
      </w:r>
      <w:r>
        <w:rPr>
          <w:rFonts w:cs="Calibri"/>
          <w:kern w:val="0"/>
          <w:szCs w:val="22"/>
        </w:rPr>
        <w:t>Darüber hinaus agiert er</w:t>
      </w:r>
      <w:r w:rsidRPr="00C8132F">
        <w:rPr>
          <w:rFonts w:cs="Calibri"/>
          <w:kern w:val="0"/>
          <w:szCs w:val="22"/>
        </w:rPr>
        <w:t xml:space="preserve"> durch seine Songtexte und beruflichen Verbindungen in einer Schnittmenge </w:t>
      </w:r>
      <w:r w:rsidR="00AB5144">
        <w:rPr>
          <w:rFonts w:cs="Calibri"/>
          <w:kern w:val="0"/>
          <w:szCs w:val="22"/>
        </w:rPr>
        <w:t>von</w:t>
      </w:r>
      <w:r w:rsidR="00AB5144" w:rsidRPr="00C8132F">
        <w:rPr>
          <w:rFonts w:cs="Calibri"/>
          <w:kern w:val="0"/>
          <w:szCs w:val="22"/>
        </w:rPr>
        <w:t xml:space="preserve"> </w:t>
      </w:r>
      <w:r w:rsidRPr="00C8132F">
        <w:rPr>
          <w:rFonts w:cs="Calibri"/>
          <w:kern w:val="0"/>
          <w:szCs w:val="22"/>
        </w:rPr>
        <w:t>Körperkult, Verschwörungsmythen und rechtsextremistischen Kreisen.</w:t>
      </w:r>
      <w:r w:rsidR="001C5772">
        <w:rPr>
          <w:rFonts w:cs="Calibri"/>
          <w:kern w:val="0"/>
          <w:szCs w:val="22"/>
        </w:rPr>
        <w:t xml:space="preserve"> </w:t>
      </w:r>
      <w:r w:rsidR="00BF70D2">
        <w:rPr>
          <w:rFonts w:cs="Calibri"/>
          <w:kern w:val="0"/>
          <w:szCs w:val="22"/>
        </w:rPr>
        <w:t>Im</w:t>
      </w:r>
      <w:r w:rsidR="00BF70D2" w:rsidRPr="00C8132F">
        <w:rPr>
          <w:rFonts w:cs="Calibri"/>
          <w:kern w:val="0"/>
          <w:szCs w:val="22"/>
        </w:rPr>
        <w:t xml:space="preserve"> Bereich des </w:t>
      </w:r>
      <w:r w:rsidR="004D4744">
        <w:rPr>
          <w:rFonts w:cs="Calibri"/>
          <w:kern w:val="0"/>
          <w:szCs w:val="22"/>
        </w:rPr>
        <w:t>„</w:t>
      </w:r>
      <w:proofErr w:type="spellStart"/>
      <w:r w:rsidR="00BF70D2" w:rsidRPr="00C8132F">
        <w:rPr>
          <w:rFonts w:cs="Calibri"/>
          <w:kern w:val="0"/>
          <w:szCs w:val="22"/>
        </w:rPr>
        <w:t>Softmaxxings</w:t>
      </w:r>
      <w:proofErr w:type="spellEnd"/>
      <w:r w:rsidR="004D4744">
        <w:rPr>
          <w:rFonts w:cs="Calibri"/>
          <w:kern w:val="0"/>
          <w:szCs w:val="22"/>
        </w:rPr>
        <w:t>“</w:t>
      </w:r>
      <w:r w:rsidR="00BF70D2" w:rsidRPr="00C8132F">
        <w:rPr>
          <w:rFonts w:cs="Calibri"/>
          <w:kern w:val="0"/>
          <w:szCs w:val="22"/>
        </w:rPr>
        <w:t xml:space="preserve"> </w:t>
      </w:r>
      <w:r w:rsidR="00BF70D2">
        <w:rPr>
          <w:rFonts w:cs="Calibri"/>
          <w:kern w:val="0"/>
          <w:szCs w:val="22"/>
        </w:rPr>
        <w:t xml:space="preserve">dieser </w:t>
      </w:r>
      <w:r w:rsidR="00BF70D2">
        <w:rPr>
          <w:rFonts w:cs="Calibri"/>
          <w:kern w:val="0"/>
          <w:szCs w:val="22"/>
        </w:rPr>
        <w:lastRenderedPageBreak/>
        <w:t>Szene sind zudem Ratschläge von Akteur*innen zu verorten</w:t>
      </w:r>
      <w:r w:rsidR="00BF70D2" w:rsidRPr="00C8132F">
        <w:rPr>
          <w:rFonts w:cs="Calibri"/>
          <w:kern w:val="0"/>
          <w:szCs w:val="22"/>
        </w:rPr>
        <w:t xml:space="preserve">, die Inhalte zu Gesundheit, Körper, Ernährung und insbesondere </w:t>
      </w:r>
      <w:r w:rsidR="00F81539">
        <w:rPr>
          <w:rFonts w:cs="Calibri"/>
          <w:kern w:val="0"/>
          <w:szCs w:val="22"/>
        </w:rPr>
        <w:t xml:space="preserve">zum </w:t>
      </w:r>
      <w:r w:rsidR="00BF70D2" w:rsidRPr="00C8132F">
        <w:rPr>
          <w:rFonts w:cs="Calibri"/>
          <w:kern w:val="0"/>
          <w:szCs w:val="22"/>
        </w:rPr>
        <w:t xml:space="preserve">Krafttraining verbreiten. Der Nutzer </w:t>
      </w:r>
      <w:proofErr w:type="spellStart"/>
      <w:r w:rsidR="00BF70D2" w:rsidRPr="00D90AE3">
        <w:rPr>
          <w:rFonts w:cs="Calibri"/>
          <w:i/>
          <w:kern w:val="0"/>
          <w:szCs w:val="22"/>
        </w:rPr>
        <w:t>Antara_reallife</w:t>
      </w:r>
      <w:proofErr w:type="spellEnd"/>
      <w:r w:rsidR="00BF70D2" w:rsidRPr="00C8132F">
        <w:rPr>
          <w:rFonts w:cs="Calibri"/>
          <w:kern w:val="0"/>
          <w:szCs w:val="22"/>
        </w:rPr>
        <w:t xml:space="preserve"> (über 20.000 Instagram-Follower</w:t>
      </w:r>
      <w:r w:rsidR="00D544CD">
        <w:rPr>
          <w:rFonts w:cs="Calibri"/>
          <w:kern w:val="0"/>
          <w:szCs w:val="22"/>
        </w:rPr>
        <w:t>*innen</w:t>
      </w:r>
      <w:r w:rsidR="00BF70D2" w:rsidRPr="00C8132F">
        <w:rPr>
          <w:rFonts w:cs="Calibri"/>
          <w:kern w:val="0"/>
          <w:szCs w:val="22"/>
        </w:rPr>
        <w:t xml:space="preserve">) postet seine Inhalte </w:t>
      </w:r>
      <w:r w:rsidR="00AC07C1">
        <w:rPr>
          <w:rFonts w:cs="Calibri"/>
          <w:kern w:val="0"/>
          <w:szCs w:val="22"/>
        </w:rPr>
        <w:t>z. B.</w:t>
      </w:r>
      <w:r w:rsidR="00AC07C1" w:rsidRPr="00C8132F">
        <w:rPr>
          <w:rFonts w:cs="Calibri"/>
          <w:kern w:val="0"/>
          <w:szCs w:val="22"/>
        </w:rPr>
        <w:t xml:space="preserve"> </w:t>
      </w:r>
      <w:r w:rsidR="00BF70D2" w:rsidRPr="00C8132F">
        <w:rPr>
          <w:rFonts w:cs="Calibri"/>
          <w:kern w:val="0"/>
          <w:szCs w:val="22"/>
        </w:rPr>
        <w:t>im Zusammenhang mit Körpertraining, zudem verbreitet er dabei wiederholt verschwörungsideologische Inhalte, etwa zu einem vermeintlichen</w:t>
      </w:r>
      <w:r w:rsidR="00351FD9">
        <w:rPr>
          <w:rFonts w:cs="Calibri"/>
          <w:kern w:val="0"/>
          <w:szCs w:val="22"/>
        </w:rPr>
        <w:t xml:space="preserve"> </w:t>
      </w:r>
      <w:r w:rsidR="00BF70D2" w:rsidRPr="00C8132F">
        <w:rPr>
          <w:rFonts w:cs="Calibri"/>
          <w:kern w:val="0"/>
          <w:szCs w:val="22"/>
        </w:rPr>
        <w:t>Plan „der Elite“</w:t>
      </w:r>
      <w:r w:rsidR="00351FD9">
        <w:rPr>
          <w:rFonts w:cs="Calibri"/>
          <w:kern w:val="0"/>
          <w:szCs w:val="22"/>
        </w:rPr>
        <w:t>.</w:t>
      </w:r>
      <w:r w:rsidR="00BF70D2" w:rsidRPr="00C8132F">
        <w:rPr>
          <w:rStyle w:val="Funotenzeichen"/>
          <w:rFonts w:cs="Calibri"/>
          <w:kern w:val="0"/>
          <w:szCs w:val="22"/>
        </w:rPr>
        <w:t xml:space="preserve"> </w:t>
      </w:r>
      <w:r w:rsidR="00BF70D2" w:rsidRPr="00C8132F">
        <w:rPr>
          <w:rStyle w:val="Funotenzeichen"/>
          <w:rFonts w:cs="Calibri"/>
          <w:kern w:val="0"/>
          <w:szCs w:val="22"/>
        </w:rPr>
        <w:footnoteReference w:id="8"/>
      </w:r>
      <w:r w:rsidR="00BF70D2" w:rsidRPr="00C8132F">
        <w:rPr>
          <w:rFonts w:cs="Calibri"/>
          <w:kern w:val="0"/>
          <w:szCs w:val="22"/>
        </w:rPr>
        <w:t xml:space="preserve"> </w:t>
      </w:r>
    </w:p>
    <w:p w14:paraId="3FCB5374" w14:textId="3BD07D50" w:rsidR="0059335C" w:rsidRPr="00C8132F" w:rsidRDefault="0059335C" w:rsidP="00BF70D2">
      <w:pPr>
        <w:autoSpaceDE w:val="0"/>
        <w:autoSpaceDN w:val="0"/>
        <w:adjustRightInd w:val="0"/>
        <w:spacing w:line="276" w:lineRule="auto"/>
        <w:jc w:val="both"/>
        <w:rPr>
          <w:rFonts w:cs="Calibri"/>
          <w:kern w:val="0"/>
          <w:szCs w:val="22"/>
        </w:rPr>
      </w:pPr>
    </w:p>
    <w:p w14:paraId="24F18FD0" w14:textId="16FC0447" w:rsidR="00A20C1C" w:rsidRPr="00C8132F" w:rsidRDefault="0068619A" w:rsidP="002209A9">
      <w:pPr>
        <w:autoSpaceDE w:val="0"/>
        <w:autoSpaceDN w:val="0"/>
        <w:adjustRightInd w:val="0"/>
        <w:spacing w:line="276" w:lineRule="auto"/>
        <w:jc w:val="both"/>
        <w:rPr>
          <w:rFonts w:cs="Calibri"/>
          <w:kern w:val="0"/>
          <w:szCs w:val="22"/>
        </w:rPr>
      </w:pPr>
      <w:r>
        <w:rPr>
          <w:rFonts w:cs="Calibri"/>
          <w:kern w:val="0"/>
          <w:szCs w:val="22"/>
        </w:rPr>
        <w:t>In den Sozialen Medien</w:t>
      </w:r>
      <w:r w:rsidR="00A20C1C" w:rsidRPr="00C8132F">
        <w:rPr>
          <w:rFonts w:cs="Calibri"/>
          <w:kern w:val="0"/>
          <w:szCs w:val="22"/>
        </w:rPr>
        <w:t xml:space="preserve"> existiert eine große Szene an (jungen) Menschen, die sich einer Fitnesskultur </w:t>
      </w:r>
      <w:proofErr w:type="gramStart"/>
      <w:r w:rsidR="00A20C1C" w:rsidRPr="00C8132F">
        <w:rPr>
          <w:rFonts w:cs="Calibri"/>
          <w:kern w:val="0"/>
          <w:szCs w:val="22"/>
        </w:rPr>
        <w:t>verschrieben</w:t>
      </w:r>
      <w:proofErr w:type="gramEnd"/>
      <w:r w:rsidR="00A20C1C" w:rsidRPr="00C8132F">
        <w:rPr>
          <w:rFonts w:cs="Calibri"/>
          <w:kern w:val="0"/>
          <w:szCs w:val="22"/>
        </w:rPr>
        <w:t xml:space="preserve"> </w:t>
      </w:r>
      <w:r w:rsidR="00E061F0" w:rsidRPr="00C8132F">
        <w:rPr>
          <w:rFonts w:cs="Calibri"/>
          <w:kern w:val="0"/>
          <w:szCs w:val="22"/>
        </w:rPr>
        <w:t>ha</w:t>
      </w:r>
      <w:r w:rsidR="00E061F0">
        <w:rPr>
          <w:rFonts w:cs="Calibri"/>
          <w:kern w:val="0"/>
          <w:szCs w:val="22"/>
        </w:rPr>
        <w:t>t</w:t>
      </w:r>
      <w:r w:rsidR="00A20C1C" w:rsidRPr="00C8132F">
        <w:rPr>
          <w:rFonts w:cs="Calibri"/>
          <w:kern w:val="0"/>
          <w:szCs w:val="22"/>
        </w:rPr>
        <w:t xml:space="preserve">, Krafttraining </w:t>
      </w:r>
      <w:r w:rsidR="00E061F0" w:rsidRPr="00C8132F">
        <w:rPr>
          <w:rFonts w:cs="Calibri"/>
          <w:kern w:val="0"/>
          <w:szCs w:val="22"/>
        </w:rPr>
        <w:t>betreib</w:t>
      </w:r>
      <w:r w:rsidR="00E061F0">
        <w:rPr>
          <w:rFonts w:cs="Calibri"/>
          <w:kern w:val="0"/>
          <w:szCs w:val="22"/>
        </w:rPr>
        <w:t xml:space="preserve">t </w:t>
      </w:r>
      <w:r w:rsidR="002209A9">
        <w:rPr>
          <w:rFonts w:cs="Calibri"/>
          <w:kern w:val="0"/>
          <w:szCs w:val="22"/>
        </w:rPr>
        <w:t>und</w:t>
      </w:r>
      <w:r w:rsidR="00A20C1C" w:rsidRPr="00C8132F">
        <w:rPr>
          <w:rFonts w:cs="Calibri"/>
          <w:kern w:val="0"/>
          <w:szCs w:val="22"/>
        </w:rPr>
        <w:t xml:space="preserve"> auf ihre Ernährung </w:t>
      </w:r>
      <w:r w:rsidR="00E061F0" w:rsidRPr="00C8132F">
        <w:rPr>
          <w:rFonts w:cs="Calibri"/>
          <w:kern w:val="0"/>
          <w:szCs w:val="22"/>
        </w:rPr>
        <w:t>achte</w:t>
      </w:r>
      <w:r w:rsidR="00E061F0">
        <w:rPr>
          <w:rFonts w:cs="Calibri"/>
          <w:kern w:val="0"/>
          <w:szCs w:val="22"/>
        </w:rPr>
        <w:t>t</w:t>
      </w:r>
      <w:r w:rsidR="00A20C1C" w:rsidRPr="00C8132F">
        <w:rPr>
          <w:rFonts w:cs="Calibri"/>
          <w:kern w:val="0"/>
          <w:szCs w:val="22"/>
        </w:rPr>
        <w:t xml:space="preserve">. In diesen Kreisen finden sich sowohl evidenzbasierte Ratschläge für eine gesunde </w:t>
      </w:r>
      <w:r w:rsidR="00E61011" w:rsidRPr="00C8132F">
        <w:rPr>
          <w:rFonts w:cs="Calibri"/>
          <w:kern w:val="0"/>
          <w:szCs w:val="22"/>
        </w:rPr>
        <w:t>Lebensweise</w:t>
      </w:r>
      <w:r w:rsidR="00A20C1C" w:rsidRPr="00C8132F">
        <w:rPr>
          <w:rFonts w:cs="Calibri"/>
          <w:kern w:val="0"/>
          <w:szCs w:val="22"/>
        </w:rPr>
        <w:t xml:space="preserve"> wie auch unbelegte Vorschläge zur vermeintlichen Selbstoptimierung. </w:t>
      </w:r>
      <w:r w:rsidR="002562E1">
        <w:rPr>
          <w:rFonts w:cs="Calibri"/>
          <w:kern w:val="0"/>
          <w:szCs w:val="22"/>
        </w:rPr>
        <w:t>„</w:t>
      </w:r>
      <w:proofErr w:type="spellStart"/>
      <w:r w:rsidR="00A20C1C">
        <w:rPr>
          <w:rFonts w:cs="Calibri"/>
          <w:kern w:val="0"/>
          <w:szCs w:val="22"/>
        </w:rPr>
        <w:t>Looksmaxxer</w:t>
      </w:r>
      <w:proofErr w:type="spellEnd"/>
      <w:r w:rsidR="002562E1">
        <w:rPr>
          <w:rFonts w:cs="Calibri"/>
          <w:kern w:val="0"/>
          <w:szCs w:val="22"/>
        </w:rPr>
        <w:t>“</w:t>
      </w:r>
      <w:r w:rsidR="00A20C1C">
        <w:rPr>
          <w:rFonts w:cs="Calibri"/>
          <w:kern w:val="0"/>
          <w:szCs w:val="22"/>
        </w:rPr>
        <w:t xml:space="preserve"> </w:t>
      </w:r>
      <w:r w:rsidR="00076165">
        <w:rPr>
          <w:rFonts w:cs="Calibri"/>
          <w:kern w:val="0"/>
          <w:szCs w:val="22"/>
        </w:rPr>
        <w:t>kommunizieren</w:t>
      </w:r>
      <w:r w:rsidR="000C004E">
        <w:rPr>
          <w:rFonts w:cs="Calibri"/>
          <w:kern w:val="0"/>
          <w:szCs w:val="22"/>
        </w:rPr>
        <w:t xml:space="preserve"> </w:t>
      </w:r>
      <w:r w:rsidR="00A20C1C">
        <w:rPr>
          <w:rFonts w:cs="Calibri"/>
          <w:kern w:val="0"/>
          <w:szCs w:val="22"/>
        </w:rPr>
        <w:t xml:space="preserve">ein </w:t>
      </w:r>
      <w:r w:rsidR="00E61011">
        <w:rPr>
          <w:rFonts w:cs="Calibri"/>
          <w:kern w:val="0"/>
          <w:szCs w:val="22"/>
        </w:rPr>
        <w:t xml:space="preserve">objektives </w:t>
      </w:r>
      <w:r w:rsidR="00A20C1C">
        <w:rPr>
          <w:rFonts w:cs="Calibri"/>
          <w:kern w:val="0"/>
          <w:szCs w:val="22"/>
        </w:rPr>
        <w:t xml:space="preserve">Schönheitsideal und erzeugen damit verzerrte und unrealistische Körperbilder und -erwartungen. Gleichzeitig behaupten sie, mit ihren Praktiken könnten auch diejenigen, die den Normen </w:t>
      </w:r>
      <w:r w:rsidR="00367BAA">
        <w:rPr>
          <w:rFonts w:cs="Calibri"/>
          <w:kern w:val="0"/>
          <w:szCs w:val="22"/>
        </w:rPr>
        <w:t xml:space="preserve">vermeintlich </w:t>
      </w:r>
      <w:r w:rsidR="00A20C1C">
        <w:rPr>
          <w:rFonts w:cs="Calibri"/>
          <w:kern w:val="0"/>
          <w:szCs w:val="22"/>
        </w:rPr>
        <w:t>nicht entsprechen, (sozial) aufsteigen, indem sie ihr Aussehen „maximieren“.</w:t>
      </w:r>
      <w:r w:rsidR="00022021" w:rsidRPr="00C8132F">
        <w:rPr>
          <w:rStyle w:val="Funotenzeichen"/>
          <w:rFonts w:cs="Calibri"/>
          <w:kern w:val="0"/>
          <w:szCs w:val="22"/>
        </w:rPr>
        <w:footnoteReference w:id="9"/>
      </w:r>
      <w:r w:rsidR="00A20C1C">
        <w:rPr>
          <w:rFonts w:cs="Calibri"/>
          <w:kern w:val="0"/>
          <w:szCs w:val="22"/>
        </w:rPr>
        <w:t xml:space="preserve"> </w:t>
      </w:r>
      <w:r w:rsidR="00A20C1C" w:rsidRPr="00C8132F">
        <w:rPr>
          <w:rFonts w:cs="Calibri"/>
          <w:kern w:val="0"/>
          <w:szCs w:val="22"/>
        </w:rPr>
        <w:t xml:space="preserve"> </w:t>
      </w:r>
      <w:r w:rsidR="00A20C1C">
        <w:rPr>
          <w:rFonts w:cs="Calibri"/>
          <w:kern w:val="0"/>
          <w:szCs w:val="22"/>
        </w:rPr>
        <w:t xml:space="preserve">Damit werden vor allem </w:t>
      </w:r>
      <w:r w:rsidR="00A20C1C" w:rsidRPr="00C8132F">
        <w:rPr>
          <w:rFonts w:cs="Calibri"/>
          <w:kern w:val="0"/>
          <w:szCs w:val="22"/>
        </w:rPr>
        <w:t xml:space="preserve">junge und vulnerable Männer </w:t>
      </w:r>
      <w:r w:rsidR="00A20C1C">
        <w:rPr>
          <w:rFonts w:cs="Calibri"/>
          <w:kern w:val="0"/>
          <w:szCs w:val="22"/>
        </w:rPr>
        <w:t>erreicht</w:t>
      </w:r>
      <w:r w:rsidR="00A20C1C" w:rsidRPr="00C8132F" w:rsidDel="00141F94">
        <w:rPr>
          <w:rFonts w:cs="Calibri"/>
          <w:kern w:val="0"/>
          <w:szCs w:val="22"/>
        </w:rPr>
        <w:t xml:space="preserve">, die </w:t>
      </w:r>
      <w:r w:rsidR="00DB0EEC">
        <w:rPr>
          <w:rFonts w:cs="Calibri"/>
          <w:kern w:val="0"/>
          <w:szCs w:val="22"/>
        </w:rPr>
        <w:t xml:space="preserve">bezüglich </w:t>
      </w:r>
      <w:r w:rsidR="00A20C1C">
        <w:rPr>
          <w:rFonts w:cs="Calibri"/>
          <w:kern w:val="0"/>
          <w:szCs w:val="22"/>
        </w:rPr>
        <w:t>ihres Aussehens oder ihres Datinglebens unsicher sind</w:t>
      </w:r>
      <w:r w:rsidR="00A20C1C" w:rsidRPr="00C8132F">
        <w:rPr>
          <w:rFonts w:cs="Calibri"/>
          <w:kern w:val="0"/>
          <w:szCs w:val="22"/>
        </w:rPr>
        <w:t>.</w:t>
      </w:r>
      <w:r w:rsidR="00A20C1C">
        <w:rPr>
          <w:rFonts w:cs="Calibri"/>
          <w:kern w:val="0"/>
          <w:szCs w:val="22"/>
        </w:rPr>
        <w:t xml:space="preserve"> </w:t>
      </w:r>
      <w:r w:rsidR="007B1BC8">
        <w:rPr>
          <w:rFonts w:cs="Calibri"/>
          <w:kern w:val="0"/>
          <w:szCs w:val="22"/>
        </w:rPr>
        <w:t>„</w:t>
      </w:r>
      <w:proofErr w:type="spellStart"/>
      <w:r w:rsidR="00A20C1C" w:rsidRPr="00C8132F">
        <w:rPr>
          <w:rFonts w:cs="Calibri"/>
          <w:kern w:val="0"/>
          <w:szCs w:val="22"/>
        </w:rPr>
        <w:t>Looksmaxxer</w:t>
      </w:r>
      <w:proofErr w:type="spellEnd"/>
      <w:r w:rsidR="007B1BC8">
        <w:rPr>
          <w:rFonts w:cs="Calibri"/>
          <w:kern w:val="0"/>
          <w:szCs w:val="22"/>
        </w:rPr>
        <w:t>“</w:t>
      </w:r>
      <w:r w:rsidR="00A20C1C" w:rsidRPr="00C8132F">
        <w:rPr>
          <w:rFonts w:cs="Calibri"/>
          <w:kern w:val="0"/>
          <w:szCs w:val="22"/>
        </w:rPr>
        <w:t xml:space="preserve"> </w:t>
      </w:r>
      <w:r w:rsidR="00A20C1C">
        <w:rPr>
          <w:rFonts w:cs="Calibri"/>
          <w:kern w:val="0"/>
          <w:szCs w:val="22"/>
        </w:rPr>
        <w:t>können</w:t>
      </w:r>
      <w:r w:rsidR="00DB1E34">
        <w:rPr>
          <w:rFonts w:cs="Calibri"/>
          <w:kern w:val="0"/>
          <w:szCs w:val="22"/>
        </w:rPr>
        <w:t xml:space="preserve"> ein </w:t>
      </w:r>
      <w:r w:rsidR="005E68A7">
        <w:rPr>
          <w:rFonts w:cs="Calibri"/>
          <w:kern w:val="0"/>
          <w:szCs w:val="22"/>
        </w:rPr>
        <w:t>Zwischenschritt für</w:t>
      </w:r>
      <w:r w:rsidR="00A20C1C">
        <w:rPr>
          <w:rFonts w:cs="Calibri"/>
          <w:kern w:val="0"/>
          <w:szCs w:val="22"/>
        </w:rPr>
        <w:t xml:space="preserve"> Follower*innen </w:t>
      </w:r>
      <w:r w:rsidR="005E68A7">
        <w:rPr>
          <w:rFonts w:cs="Calibri"/>
          <w:kern w:val="0"/>
          <w:szCs w:val="22"/>
        </w:rPr>
        <w:t xml:space="preserve">sein, die </w:t>
      </w:r>
      <w:r w:rsidR="00A20C1C">
        <w:rPr>
          <w:rFonts w:cs="Calibri"/>
          <w:kern w:val="0"/>
          <w:szCs w:val="22"/>
        </w:rPr>
        <w:t>auf der Suche nach</w:t>
      </w:r>
      <w:r w:rsidR="00A20C1C" w:rsidRPr="00C8132F">
        <w:rPr>
          <w:rFonts w:cs="Calibri"/>
          <w:kern w:val="0"/>
          <w:szCs w:val="22"/>
        </w:rPr>
        <w:t xml:space="preserve"> Orientierung, Zugehörigkeit oder Selbstwert</w:t>
      </w:r>
      <w:r w:rsidR="005E68A7">
        <w:rPr>
          <w:rFonts w:cs="Calibri"/>
          <w:kern w:val="0"/>
          <w:szCs w:val="22"/>
        </w:rPr>
        <w:t xml:space="preserve"> sind und über die Anknüpfungspunkte des </w:t>
      </w:r>
      <w:r w:rsidR="00142D0F">
        <w:rPr>
          <w:rFonts w:cs="Calibri"/>
          <w:kern w:val="0"/>
          <w:szCs w:val="22"/>
        </w:rPr>
        <w:t>„</w:t>
      </w:r>
      <w:proofErr w:type="spellStart"/>
      <w:r w:rsidR="005E68A7">
        <w:rPr>
          <w:rFonts w:cs="Calibri"/>
          <w:kern w:val="0"/>
          <w:szCs w:val="22"/>
        </w:rPr>
        <w:t>Looksmaxxing</w:t>
      </w:r>
      <w:r w:rsidR="00142D0F">
        <w:rPr>
          <w:rFonts w:cs="Calibri"/>
          <w:kern w:val="0"/>
          <w:szCs w:val="22"/>
        </w:rPr>
        <w:t>s</w:t>
      </w:r>
      <w:proofErr w:type="spellEnd"/>
      <w:r w:rsidR="002C7B2B">
        <w:rPr>
          <w:rFonts w:cs="Calibri"/>
          <w:kern w:val="0"/>
          <w:szCs w:val="22"/>
        </w:rPr>
        <w:t>“</w:t>
      </w:r>
      <w:r w:rsidR="005E68A7">
        <w:rPr>
          <w:rFonts w:cs="Calibri"/>
          <w:kern w:val="0"/>
          <w:szCs w:val="22"/>
        </w:rPr>
        <w:t xml:space="preserve"> </w:t>
      </w:r>
      <w:r w:rsidR="00DB1E34">
        <w:rPr>
          <w:rFonts w:cs="Calibri"/>
          <w:kern w:val="0"/>
          <w:szCs w:val="22"/>
        </w:rPr>
        <w:t xml:space="preserve">zu </w:t>
      </w:r>
      <w:r w:rsidR="00A20C1C" w:rsidRPr="00C8132F">
        <w:rPr>
          <w:rFonts w:cs="Calibri"/>
          <w:kern w:val="0"/>
          <w:szCs w:val="22"/>
        </w:rPr>
        <w:t>Szenen mit offen misogynen und nihilistischen Ideologien</w:t>
      </w:r>
      <w:r w:rsidR="00A20C1C">
        <w:rPr>
          <w:rFonts w:cs="Calibri"/>
          <w:kern w:val="0"/>
          <w:szCs w:val="22"/>
        </w:rPr>
        <w:t xml:space="preserve"> </w:t>
      </w:r>
      <w:r w:rsidR="00731160">
        <w:rPr>
          <w:rFonts w:cs="Calibri"/>
          <w:kern w:val="0"/>
          <w:szCs w:val="22"/>
        </w:rPr>
        <w:t>finden</w:t>
      </w:r>
      <w:r w:rsidR="00A20C1C" w:rsidRPr="00C8132F">
        <w:rPr>
          <w:rFonts w:cs="Calibri"/>
          <w:kern w:val="0"/>
          <w:szCs w:val="22"/>
        </w:rPr>
        <w:t>.</w:t>
      </w:r>
      <w:r w:rsidR="00A20C1C" w:rsidRPr="00C8132F">
        <w:rPr>
          <w:rStyle w:val="Funotenzeichen"/>
          <w:rFonts w:cs="Calibri"/>
          <w:kern w:val="0"/>
          <w:szCs w:val="22"/>
        </w:rPr>
        <w:footnoteReference w:id="10"/>
      </w:r>
      <w:r w:rsidR="00A20C1C" w:rsidRPr="00C8132F">
        <w:rPr>
          <w:rFonts w:cs="Calibri"/>
          <w:kern w:val="0"/>
          <w:szCs w:val="22"/>
        </w:rPr>
        <w:t xml:space="preserve"> </w:t>
      </w:r>
    </w:p>
    <w:p w14:paraId="6226F7F3" w14:textId="77777777" w:rsidR="00A20C1C" w:rsidRPr="00C8132F" w:rsidRDefault="00A20C1C" w:rsidP="002209A9">
      <w:pPr>
        <w:autoSpaceDE w:val="0"/>
        <w:autoSpaceDN w:val="0"/>
        <w:adjustRightInd w:val="0"/>
        <w:spacing w:line="276" w:lineRule="auto"/>
        <w:jc w:val="both"/>
        <w:rPr>
          <w:rFonts w:cs="Calibri"/>
          <w:kern w:val="0"/>
          <w:szCs w:val="22"/>
        </w:rPr>
      </w:pPr>
    </w:p>
    <w:p w14:paraId="0C0319DF" w14:textId="33CC6000" w:rsidR="00A20C1C" w:rsidRDefault="00A20C1C" w:rsidP="002209A9">
      <w:pPr>
        <w:autoSpaceDE w:val="0"/>
        <w:autoSpaceDN w:val="0"/>
        <w:adjustRightInd w:val="0"/>
        <w:spacing w:line="276" w:lineRule="auto"/>
        <w:jc w:val="both"/>
        <w:rPr>
          <w:rFonts w:cs="Calibri"/>
          <w:kern w:val="0"/>
          <w:szCs w:val="22"/>
        </w:rPr>
      </w:pPr>
      <w:r>
        <w:rPr>
          <w:rFonts w:cs="Calibri"/>
          <w:kern w:val="0"/>
          <w:szCs w:val="22"/>
        </w:rPr>
        <w:t xml:space="preserve">Neben Überschneidungen zu antifeministischen Netzgemeinschaften </w:t>
      </w:r>
      <w:r w:rsidRPr="00C8132F">
        <w:rPr>
          <w:rFonts w:cs="Calibri"/>
          <w:kern w:val="0"/>
          <w:szCs w:val="22"/>
        </w:rPr>
        <w:t xml:space="preserve">sind Disziplin und Körperkult anschlussfähig an rechtsextreme Szenen. </w:t>
      </w:r>
      <w:r w:rsidR="00236458">
        <w:rPr>
          <w:rFonts w:cs="Calibri"/>
          <w:kern w:val="0"/>
          <w:szCs w:val="22"/>
        </w:rPr>
        <w:t>„</w:t>
      </w:r>
      <w:proofErr w:type="spellStart"/>
      <w:r w:rsidRPr="00C8132F">
        <w:rPr>
          <w:rFonts w:cs="Calibri"/>
          <w:kern w:val="0"/>
          <w:szCs w:val="22"/>
        </w:rPr>
        <w:t>Looksmaxxern</w:t>
      </w:r>
      <w:proofErr w:type="spellEnd"/>
      <w:r w:rsidR="00236458">
        <w:rPr>
          <w:rFonts w:cs="Calibri"/>
          <w:kern w:val="0"/>
          <w:szCs w:val="22"/>
        </w:rPr>
        <w:t>“</w:t>
      </w:r>
      <w:r w:rsidRPr="00C8132F">
        <w:rPr>
          <w:rFonts w:cs="Calibri"/>
          <w:kern w:val="0"/>
          <w:szCs w:val="22"/>
        </w:rPr>
        <w:t xml:space="preserve"> wird die Verwendung rassistischer Sprache attestiert.</w:t>
      </w:r>
      <w:r w:rsidRPr="00C8132F">
        <w:rPr>
          <w:rStyle w:val="Funotenzeichen"/>
          <w:rFonts w:cs="Calibri"/>
          <w:kern w:val="0"/>
          <w:szCs w:val="22"/>
        </w:rPr>
        <w:footnoteReference w:id="11"/>
      </w:r>
      <w:r w:rsidRPr="00C8132F">
        <w:rPr>
          <w:rFonts w:cs="Calibri"/>
          <w:kern w:val="0"/>
          <w:szCs w:val="22"/>
        </w:rPr>
        <w:t xml:space="preserve"> Manche Ethnien werden in entsprechenden Szenen pauschal abgewertet oder degradiert.</w:t>
      </w:r>
      <w:r w:rsidRPr="00C8132F">
        <w:rPr>
          <w:rStyle w:val="Funotenzeichen"/>
          <w:rFonts w:cs="Calibri"/>
          <w:kern w:val="0"/>
          <w:szCs w:val="22"/>
        </w:rPr>
        <w:footnoteReference w:id="12"/>
      </w:r>
      <w:r w:rsidRPr="00C8132F">
        <w:rPr>
          <w:rFonts w:cs="Calibri"/>
          <w:kern w:val="0"/>
          <w:szCs w:val="22"/>
        </w:rPr>
        <w:t xml:space="preserve"> Eine im </w:t>
      </w:r>
      <w:r w:rsidR="00CD0A2B">
        <w:rPr>
          <w:rFonts w:cs="Calibri"/>
          <w:kern w:val="0"/>
          <w:szCs w:val="22"/>
        </w:rPr>
        <w:t>„</w:t>
      </w:r>
      <w:proofErr w:type="spellStart"/>
      <w:r w:rsidRPr="00C8132F">
        <w:rPr>
          <w:rFonts w:cs="Calibri"/>
          <w:kern w:val="0"/>
          <w:szCs w:val="22"/>
        </w:rPr>
        <w:t>Looksmaxxing</w:t>
      </w:r>
      <w:proofErr w:type="spellEnd"/>
      <w:r w:rsidR="00CD0A2B">
        <w:rPr>
          <w:rFonts w:cs="Calibri"/>
          <w:kern w:val="0"/>
          <w:szCs w:val="22"/>
        </w:rPr>
        <w:t>“</w:t>
      </w:r>
      <w:r w:rsidRPr="00C8132F">
        <w:rPr>
          <w:rFonts w:cs="Calibri"/>
          <w:kern w:val="0"/>
          <w:szCs w:val="22"/>
        </w:rPr>
        <w:t xml:space="preserve"> </w:t>
      </w:r>
      <w:r w:rsidR="00CD2DA5">
        <w:rPr>
          <w:rFonts w:cs="Calibri"/>
          <w:kern w:val="0"/>
          <w:szCs w:val="22"/>
        </w:rPr>
        <w:t>angenommene</w:t>
      </w:r>
      <w:r w:rsidRPr="00C8132F">
        <w:rPr>
          <w:rFonts w:cs="Calibri"/>
          <w:kern w:val="0"/>
          <w:szCs w:val="22"/>
        </w:rPr>
        <w:t xml:space="preserve"> Relevanz </w:t>
      </w:r>
      <w:r>
        <w:rPr>
          <w:rFonts w:cs="Calibri"/>
          <w:kern w:val="0"/>
          <w:szCs w:val="22"/>
        </w:rPr>
        <w:t>„</w:t>
      </w:r>
      <w:r w:rsidRPr="00C8132F">
        <w:rPr>
          <w:rFonts w:cs="Calibri"/>
          <w:kern w:val="0"/>
          <w:szCs w:val="22"/>
        </w:rPr>
        <w:t>genetischer Vorherbestimmung</w:t>
      </w:r>
      <w:r>
        <w:rPr>
          <w:rFonts w:cs="Calibri"/>
          <w:kern w:val="0"/>
          <w:szCs w:val="22"/>
        </w:rPr>
        <w:t>“</w:t>
      </w:r>
      <w:r w:rsidRPr="00C8132F">
        <w:rPr>
          <w:rFonts w:cs="Calibri"/>
          <w:kern w:val="0"/>
          <w:szCs w:val="22"/>
        </w:rPr>
        <w:t xml:space="preserve"> und deren Hierarchisierung weist zudem Parallelen zur Eugenik im Nationalsozialismus auf. Eine Gleichsetzung von beidem wäre </w:t>
      </w:r>
      <w:r w:rsidR="00F840B1">
        <w:rPr>
          <w:rFonts w:cs="Calibri"/>
          <w:kern w:val="0"/>
          <w:szCs w:val="22"/>
        </w:rPr>
        <w:t>überzogen</w:t>
      </w:r>
      <w:r w:rsidRPr="00C8132F">
        <w:rPr>
          <w:rFonts w:cs="Calibri"/>
          <w:kern w:val="0"/>
          <w:szCs w:val="22"/>
        </w:rPr>
        <w:t xml:space="preserve">, jedoch ist der Grundgedanke ähnlich: Der weiße, große und starke Mann führt eine Hierarchie an, in der es vermeintliche „Untermenschen“ gibt. </w:t>
      </w:r>
    </w:p>
    <w:p w14:paraId="758F2094" w14:textId="77777777" w:rsidR="00E9439E" w:rsidRDefault="00E9439E" w:rsidP="002209A9">
      <w:pPr>
        <w:autoSpaceDE w:val="0"/>
        <w:autoSpaceDN w:val="0"/>
        <w:adjustRightInd w:val="0"/>
        <w:spacing w:line="276" w:lineRule="auto"/>
        <w:jc w:val="both"/>
        <w:rPr>
          <w:rFonts w:cs="Calibri"/>
          <w:kern w:val="0"/>
          <w:szCs w:val="22"/>
        </w:rPr>
      </w:pPr>
    </w:p>
    <w:p w14:paraId="66CA05E7" w14:textId="0E0FBA01" w:rsidR="00C82DBE" w:rsidRPr="00C8132F" w:rsidRDefault="00BB210C" w:rsidP="002209A9">
      <w:pPr>
        <w:autoSpaceDE w:val="0"/>
        <w:autoSpaceDN w:val="0"/>
        <w:adjustRightInd w:val="0"/>
        <w:spacing w:line="276" w:lineRule="auto"/>
        <w:jc w:val="both"/>
        <w:rPr>
          <w:rFonts w:cs="Calibri"/>
          <w:kern w:val="0"/>
          <w:szCs w:val="22"/>
        </w:rPr>
      </w:pPr>
      <w:r>
        <w:rPr>
          <w:noProof/>
        </w:rPr>
        <w:lastRenderedPageBreak/>
        <mc:AlternateContent>
          <mc:Choice Requires="wps">
            <w:drawing>
              <wp:anchor distT="0" distB="0" distL="114300" distR="114300" simplePos="0" relativeHeight="251658254" behindDoc="0" locked="0" layoutInCell="1" allowOverlap="1" wp14:anchorId="00A93061" wp14:editId="44A3FAA9">
                <wp:simplePos x="0" y="0"/>
                <wp:positionH relativeFrom="margin">
                  <wp:align>left</wp:align>
                </wp:positionH>
                <wp:positionV relativeFrom="paragraph">
                  <wp:posOffset>-1270</wp:posOffset>
                </wp:positionV>
                <wp:extent cx="2676525" cy="4886325"/>
                <wp:effectExtent l="0" t="0" r="28575" b="28575"/>
                <wp:wrapNone/>
                <wp:docPr id="1427573734" name="Gerader Verbinder 1"/>
                <wp:cNvGraphicFramePr/>
                <a:graphic xmlns:a="http://schemas.openxmlformats.org/drawingml/2006/main">
                  <a:graphicData uri="http://schemas.microsoft.com/office/word/2010/wordprocessingShape">
                    <wps:wsp>
                      <wps:cNvCnPr/>
                      <wps:spPr>
                        <a:xfrm>
                          <a:off x="0" y="0"/>
                          <a:ext cx="2676525" cy="488632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76EED14" id="Gerader Verbinder 1" o:spid="_x0000_s1026" style="position:absolute;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pt" to="210.75pt,3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" strokecolor="#e78e45" strokeweight="2pt">
                <v:stroke joinstyle="miter"/>
                <w10:wrap anchorx="margin"/>
              </v:line>
            </w:pict>
          </mc:Fallback>
        </mc:AlternateContent>
      </w:r>
      <w:r>
        <w:rPr>
          <w:noProof/>
        </w:rPr>
        <mc:AlternateContent>
          <mc:Choice Requires="wps">
            <w:drawing>
              <wp:anchor distT="0" distB="0" distL="114300" distR="114300" simplePos="0" relativeHeight="251658255" behindDoc="0" locked="0" layoutInCell="1" allowOverlap="1" wp14:anchorId="3BB1C05D" wp14:editId="61D4106E">
                <wp:simplePos x="0" y="0"/>
                <wp:positionH relativeFrom="margin">
                  <wp:align>left</wp:align>
                </wp:positionH>
                <wp:positionV relativeFrom="paragraph">
                  <wp:posOffset>8255</wp:posOffset>
                </wp:positionV>
                <wp:extent cx="2686050" cy="4867275"/>
                <wp:effectExtent l="0" t="0" r="19050" b="28575"/>
                <wp:wrapNone/>
                <wp:docPr id="277464923" name="Gerader Verbinder 2"/>
                <wp:cNvGraphicFramePr/>
                <a:graphic xmlns:a="http://schemas.openxmlformats.org/drawingml/2006/main">
                  <a:graphicData uri="http://schemas.microsoft.com/office/word/2010/wordprocessingShape">
                    <wps:wsp>
                      <wps:cNvCnPr/>
                      <wps:spPr>
                        <a:xfrm flipV="1">
                          <a:off x="0" y="0"/>
                          <a:ext cx="2686050" cy="486727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DB4DF87" id="Gerader Verbinder 2" o:spid="_x0000_s1026" style="position:absolute;flip:y;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211.5pt,3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" strokecolor="#e78e45" strokeweight="2pt">
                <v:stroke joinstyle="miter"/>
                <w10:wrap anchorx="margin"/>
              </v:line>
            </w:pict>
          </mc:Fallback>
        </mc:AlternateContent>
      </w:r>
      <w:r w:rsidR="0094459F" w:rsidRPr="0094459F">
        <w:rPr>
          <w:noProof/>
        </w:rPr>
        <w:drawing>
          <wp:inline distT="0" distB="0" distL="0" distR="0" wp14:anchorId="7B8AC591" wp14:editId="2F7FB026">
            <wp:extent cx="2756998" cy="4905375"/>
            <wp:effectExtent l="0" t="0" r="5715" b="0"/>
            <wp:docPr id="994561539" name="Grafik 1" descr="Zwei Bilder von Männern. Oben einem vor einem Mikrofon, darunter Adolf Hit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61539" name="Grafik 1" descr="Zwei Bilder von Männern. Oben einem vor einem Mikrofon, darunter Adolf Hitler"/>
                    <pic:cNvPicPr/>
                  </pic:nvPicPr>
                  <pic:blipFill>
                    <a:blip r:embed="rId12"/>
                    <a:stretch>
                      <a:fillRect/>
                    </a:stretch>
                  </pic:blipFill>
                  <pic:spPr>
                    <a:xfrm>
                      <a:off x="0" y="0"/>
                      <a:ext cx="2764350" cy="4918456"/>
                    </a:xfrm>
                    <a:prstGeom prst="rect">
                      <a:avLst/>
                    </a:prstGeom>
                  </pic:spPr>
                </pic:pic>
              </a:graphicData>
            </a:graphic>
          </wp:inline>
        </w:drawing>
      </w:r>
    </w:p>
    <w:p w14:paraId="6E042566" w14:textId="3997AEAA" w:rsidR="00A20C1C" w:rsidRPr="007C6A43" w:rsidRDefault="00C82DBE" w:rsidP="002209A9">
      <w:pPr>
        <w:autoSpaceDE w:val="0"/>
        <w:autoSpaceDN w:val="0"/>
        <w:adjustRightInd w:val="0"/>
        <w:spacing w:line="276" w:lineRule="auto"/>
        <w:jc w:val="both"/>
        <w:rPr>
          <w:rFonts w:cs="Calibri"/>
          <w:kern w:val="0"/>
          <w:szCs w:val="22"/>
        </w:rPr>
      </w:pPr>
      <w:r w:rsidRPr="007C6A43">
        <w:rPr>
          <w:rFonts w:cs="Calibri"/>
          <w:kern w:val="0"/>
          <w:szCs w:val="22"/>
        </w:rPr>
        <w:t xml:space="preserve">Abb. </w:t>
      </w:r>
      <w:r w:rsidR="00E9439E" w:rsidRPr="007C6A43">
        <w:rPr>
          <w:rFonts w:cs="Calibri"/>
          <w:kern w:val="0"/>
          <w:szCs w:val="22"/>
        </w:rPr>
        <w:t>2</w:t>
      </w:r>
      <w:r w:rsidR="00393438" w:rsidRPr="007C6A43">
        <w:rPr>
          <w:rFonts w:cs="Calibri"/>
          <w:kern w:val="0"/>
          <w:szCs w:val="22"/>
        </w:rPr>
        <w:t xml:space="preserve">: Screenshot eines </w:t>
      </w:r>
      <w:r w:rsidR="00393438" w:rsidRPr="00A67A3C">
        <w:rPr>
          <w:rFonts w:cs="Calibri"/>
          <w:i/>
          <w:iCs/>
          <w:kern w:val="0"/>
          <w:szCs w:val="22"/>
        </w:rPr>
        <w:t>YouTube</w:t>
      </w:r>
      <w:r w:rsidR="00050496">
        <w:rPr>
          <w:rFonts w:cs="Calibri"/>
          <w:kern w:val="0"/>
          <w:szCs w:val="22"/>
        </w:rPr>
        <w:t>-</w:t>
      </w:r>
      <w:r w:rsidR="00393438" w:rsidRPr="007C6A43">
        <w:rPr>
          <w:rFonts w:cs="Calibri"/>
          <w:kern w:val="0"/>
          <w:szCs w:val="22"/>
        </w:rPr>
        <w:t xml:space="preserve">Shorts von </w:t>
      </w:r>
      <w:proofErr w:type="spellStart"/>
      <w:r w:rsidR="00393438" w:rsidRPr="00D90AE3">
        <w:rPr>
          <w:rFonts w:cs="Calibri"/>
          <w:i/>
          <w:kern w:val="0"/>
          <w:szCs w:val="22"/>
        </w:rPr>
        <w:t>Bramal.Lookslab</w:t>
      </w:r>
      <w:proofErr w:type="spellEnd"/>
      <w:r w:rsidR="007C6A43" w:rsidRPr="007C6A43">
        <w:rPr>
          <w:rFonts w:cs="Calibri"/>
          <w:kern w:val="0"/>
          <w:szCs w:val="22"/>
        </w:rPr>
        <w:t>, in dem er di</w:t>
      </w:r>
      <w:r w:rsidR="007C6A43">
        <w:rPr>
          <w:rFonts w:cs="Calibri"/>
          <w:kern w:val="0"/>
          <w:szCs w:val="22"/>
        </w:rPr>
        <w:t xml:space="preserve">e Attraktivität und das Aussehen Adolf Hitlers </w:t>
      </w:r>
      <w:r w:rsidR="00887DA1">
        <w:rPr>
          <w:rFonts w:cs="Calibri"/>
          <w:kern w:val="0"/>
          <w:szCs w:val="22"/>
        </w:rPr>
        <w:t>nach</w:t>
      </w:r>
      <w:r w:rsidR="007C6A43">
        <w:rPr>
          <w:rFonts w:cs="Calibri"/>
          <w:kern w:val="0"/>
          <w:szCs w:val="22"/>
        </w:rPr>
        <w:t xml:space="preserve"> den Standards der </w:t>
      </w:r>
      <w:r w:rsidR="006B3535">
        <w:rPr>
          <w:rFonts w:cs="Calibri"/>
          <w:kern w:val="0"/>
          <w:szCs w:val="22"/>
        </w:rPr>
        <w:t>„</w:t>
      </w:r>
      <w:proofErr w:type="spellStart"/>
      <w:r w:rsidR="007C6A43">
        <w:rPr>
          <w:rFonts w:cs="Calibri"/>
          <w:kern w:val="0"/>
          <w:szCs w:val="22"/>
        </w:rPr>
        <w:t>Look</w:t>
      </w:r>
      <w:r w:rsidR="0087639F">
        <w:rPr>
          <w:rFonts w:cs="Calibri"/>
          <w:kern w:val="0"/>
          <w:szCs w:val="22"/>
        </w:rPr>
        <w:t>s</w:t>
      </w:r>
      <w:r w:rsidR="007C6A43">
        <w:rPr>
          <w:rFonts w:cs="Calibri"/>
          <w:kern w:val="0"/>
          <w:szCs w:val="22"/>
        </w:rPr>
        <w:t>maxxer</w:t>
      </w:r>
      <w:proofErr w:type="spellEnd"/>
      <w:r w:rsidR="006B3535">
        <w:rPr>
          <w:rFonts w:cs="Calibri"/>
          <w:kern w:val="0"/>
          <w:szCs w:val="22"/>
        </w:rPr>
        <w:t>“</w:t>
      </w:r>
      <w:r w:rsidR="007C6A43">
        <w:rPr>
          <w:rFonts w:cs="Calibri"/>
          <w:kern w:val="0"/>
          <w:szCs w:val="22"/>
        </w:rPr>
        <w:t xml:space="preserve"> bewertet.</w:t>
      </w:r>
    </w:p>
    <w:p w14:paraId="014AD739" w14:textId="77777777" w:rsidR="00047813" w:rsidRPr="007C6A43" w:rsidRDefault="00047813" w:rsidP="002209A9">
      <w:pPr>
        <w:autoSpaceDE w:val="0"/>
        <w:autoSpaceDN w:val="0"/>
        <w:adjustRightInd w:val="0"/>
        <w:spacing w:line="276" w:lineRule="auto"/>
        <w:jc w:val="both"/>
        <w:rPr>
          <w:rFonts w:cs="Calibri"/>
          <w:kern w:val="0"/>
          <w:szCs w:val="22"/>
        </w:rPr>
      </w:pPr>
    </w:p>
    <w:p w14:paraId="7CD64E00" w14:textId="01043138" w:rsidR="00BE45CB" w:rsidRPr="005A6600" w:rsidRDefault="00A20C1C" w:rsidP="005A6600">
      <w:pPr>
        <w:autoSpaceDE w:val="0"/>
        <w:autoSpaceDN w:val="0"/>
        <w:adjustRightInd w:val="0"/>
        <w:spacing w:line="276" w:lineRule="auto"/>
        <w:jc w:val="both"/>
        <w:rPr>
          <w:rFonts w:cs="Calibri"/>
          <w:kern w:val="0"/>
          <w:szCs w:val="22"/>
        </w:rPr>
      </w:pPr>
      <w:r w:rsidRPr="00A67A3C">
        <w:rPr>
          <w:rFonts w:cs="Calibri"/>
          <w:kern w:val="0"/>
          <w:szCs w:val="22"/>
        </w:rPr>
        <w:t xml:space="preserve">Paradoxerweise sind </w:t>
      </w:r>
      <w:r w:rsidR="00C8643E" w:rsidRPr="00A67A3C">
        <w:rPr>
          <w:rFonts w:cs="Calibri"/>
          <w:kern w:val="0"/>
          <w:szCs w:val="22"/>
        </w:rPr>
        <w:t>„</w:t>
      </w:r>
      <w:proofErr w:type="spellStart"/>
      <w:r w:rsidRPr="00A67A3C">
        <w:rPr>
          <w:rFonts w:cs="Calibri"/>
          <w:kern w:val="0"/>
          <w:szCs w:val="22"/>
        </w:rPr>
        <w:t>Looksmaxxing</w:t>
      </w:r>
      <w:proofErr w:type="spellEnd"/>
      <w:r w:rsidR="00C8643E" w:rsidRPr="00A67A3C">
        <w:rPr>
          <w:rFonts w:cs="Calibri"/>
          <w:kern w:val="0"/>
          <w:szCs w:val="22"/>
        </w:rPr>
        <w:t>“</w:t>
      </w:r>
      <w:r w:rsidRPr="00A67A3C">
        <w:rPr>
          <w:rFonts w:cs="Calibri"/>
          <w:kern w:val="0"/>
          <w:szCs w:val="22"/>
        </w:rPr>
        <w:t xml:space="preserve">-Praktiken nur bei Cis-Männern eine neue Entwicklung, bei Frauen* hat eine von der Breite der Gesellschaft vorgenommene Hierarchisierung ihres Aussehens eine lange Tradition. Letztendlich bedeutet </w:t>
      </w:r>
      <w:r w:rsidR="005B00DE" w:rsidRPr="00A67A3C">
        <w:rPr>
          <w:rFonts w:cs="Calibri"/>
          <w:kern w:val="0"/>
          <w:szCs w:val="22"/>
        </w:rPr>
        <w:t>„</w:t>
      </w:r>
      <w:proofErr w:type="spellStart"/>
      <w:r w:rsidRPr="00A67A3C">
        <w:rPr>
          <w:rFonts w:cs="Calibri"/>
          <w:kern w:val="0"/>
          <w:szCs w:val="22"/>
        </w:rPr>
        <w:t>Looksmaxxing</w:t>
      </w:r>
      <w:proofErr w:type="spellEnd"/>
      <w:r w:rsidR="005B00DE" w:rsidRPr="00A67A3C">
        <w:rPr>
          <w:rFonts w:cs="Calibri"/>
          <w:kern w:val="0"/>
          <w:szCs w:val="22"/>
        </w:rPr>
        <w:t>“</w:t>
      </w:r>
      <w:r w:rsidRPr="00A67A3C">
        <w:rPr>
          <w:rFonts w:cs="Calibri"/>
          <w:kern w:val="0"/>
          <w:szCs w:val="22"/>
        </w:rPr>
        <w:t xml:space="preserve">, dass Männer sich nun </w:t>
      </w:r>
      <w:r w:rsidR="001A74C0" w:rsidRPr="00A67A3C">
        <w:rPr>
          <w:rFonts w:cs="Calibri"/>
          <w:kern w:val="0"/>
          <w:szCs w:val="22"/>
        </w:rPr>
        <w:t>selbst</w:t>
      </w:r>
      <w:r w:rsidRPr="00A67A3C">
        <w:rPr>
          <w:rFonts w:cs="Calibri"/>
          <w:kern w:val="0"/>
          <w:szCs w:val="22"/>
        </w:rPr>
        <w:t xml:space="preserve"> einem objektifizierenden und (ab-)wertenden Blick auf Äußerlichkeiten anhand unrealistischer Schönheitsideale unterwerfen.</w:t>
      </w:r>
      <w:r w:rsidR="00EC4844" w:rsidRPr="00A67A3C">
        <w:rPr>
          <w:rStyle w:val="Funotenzeichen"/>
          <w:rFonts w:cs="Calibri"/>
          <w:kern w:val="0"/>
          <w:szCs w:val="22"/>
        </w:rPr>
        <w:footnoteReference w:id="13"/>
      </w:r>
      <w:r w:rsidR="0083057B">
        <w:rPr>
          <w:rFonts w:cs="Calibri"/>
          <w:kern w:val="0"/>
          <w:szCs w:val="22"/>
        </w:rPr>
        <w:t xml:space="preserve"> </w:t>
      </w:r>
    </w:p>
    <w:p w14:paraId="7A50D3B8" w14:textId="77777777" w:rsidR="009C0B2F" w:rsidRPr="007E70D7" w:rsidRDefault="009C0B2F" w:rsidP="0080041C">
      <w:pPr>
        <w:pStyle w:val="Listenabsatz"/>
        <w:spacing w:line="276" w:lineRule="auto"/>
        <w:jc w:val="both"/>
        <w:rPr>
          <w:rFonts w:cs="Calibri"/>
          <w:szCs w:val="22"/>
        </w:rPr>
      </w:pPr>
    </w:p>
    <w:p w14:paraId="6F2CCF21" w14:textId="77777777" w:rsidR="005E2BDE" w:rsidRPr="005E2BDE" w:rsidRDefault="005E2BDE" w:rsidP="000E22A8">
      <w:pPr>
        <w:pStyle w:val="Listenabsatz"/>
        <w:numPr>
          <w:ilvl w:val="0"/>
          <w:numId w:val="21"/>
        </w:numPr>
        <w:spacing w:line="276" w:lineRule="auto"/>
        <w:jc w:val="both"/>
        <w:rPr>
          <w:rFonts w:cs="Calibri"/>
          <w:szCs w:val="22"/>
        </w:rPr>
      </w:pPr>
      <w:r w:rsidRPr="005E2BDE">
        <w:rPr>
          <w:rFonts w:eastAsia="Calibri" w:cs="Calibri"/>
          <w:b/>
          <w:color w:val="000000" w:themeColor="text1"/>
          <w:szCs w:val="22"/>
        </w:rPr>
        <w:t>Gewaltbefürwortung und -verherrlichung auf Social Media</w:t>
      </w:r>
    </w:p>
    <w:p w14:paraId="1C9A53D9" w14:textId="6FC2E82A" w:rsidR="00257DEC" w:rsidRPr="005E2BDE" w:rsidRDefault="00257DEC" w:rsidP="005E2BDE">
      <w:pPr>
        <w:pStyle w:val="Listenabsatz"/>
        <w:spacing w:line="276" w:lineRule="auto"/>
        <w:jc w:val="both"/>
        <w:rPr>
          <w:rFonts w:cs="Calibri"/>
          <w:szCs w:val="22"/>
        </w:rPr>
      </w:pPr>
    </w:p>
    <w:p w14:paraId="7B734A9D" w14:textId="324233AF" w:rsidR="00793FD7" w:rsidRPr="00D56BC3" w:rsidRDefault="00DF5EE9" w:rsidP="00D56BC3">
      <w:pPr>
        <w:spacing w:line="276" w:lineRule="auto"/>
        <w:jc w:val="both"/>
        <w:rPr>
          <w:rFonts w:cs="Calibri"/>
          <w:szCs w:val="22"/>
        </w:rPr>
      </w:pPr>
      <w:r w:rsidRPr="00D11134">
        <w:rPr>
          <w:rFonts w:eastAsia="Aptos" w:cs="Calibri"/>
          <w:szCs w:val="22"/>
        </w:rPr>
        <w:t>Für extremistische Akteur*innen stellt sich die Frage nach ihrem Verhältnis zu Gewalt. Dabei geht es für die Akteur*innen meist nicht um eine einfache „ja“</w:t>
      </w:r>
      <w:r w:rsidR="0014296F">
        <w:rPr>
          <w:rFonts w:eastAsia="Aptos" w:cs="Calibri"/>
          <w:szCs w:val="22"/>
        </w:rPr>
        <w:t>-</w:t>
      </w:r>
      <w:r w:rsidRPr="00D11134">
        <w:rPr>
          <w:rFonts w:eastAsia="Aptos" w:cs="Calibri"/>
          <w:szCs w:val="22"/>
        </w:rPr>
        <w:t xml:space="preserve"> oder „nein“</w:t>
      </w:r>
      <w:r w:rsidR="0014296F">
        <w:rPr>
          <w:rFonts w:eastAsia="Aptos" w:cs="Calibri"/>
          <w:szCs w:val="22"/>
        </w:rPr>
        <w:t>-</w:t>
      </w:r>
      <w:r w:rsidRPr="00D11134">
        <w:rPr>
          <w:rFonts w:eastAsia="Aptos" w:cs="Calibri"/>
          <w:szCs w:val="22"/>
        </w:rPr>
        <w:t xml:space="preserve"> Antwort. Vielmehr ist die Haltung zu Gewalt von ideologischen und strategischen Faktoren abhängig, die nicht nur innerhalb eines </w:t>
      </w:r>
      <w:r w:rsidRPr="00D11134">
        <w:rPr>
          <w:rFonts w:eastAsia="Aptos" w:cs="Calibri"/>
          <w:szCs w:val="22"/>
        </w:rPr>
        <w:lastRenderedPageBreak/>
        <w:t xml:space="preserve">Phänomenbereichs, sondern auch in und zwischen den verschiedenen Strömungen innerhalb eines Phänomenbereichs Gegenstand lebhafter Auseinandersetzungen sind. Reichweitenstarke Akteur*innen aus </w:t>
      </w:r>
      <w:r w:rsidR="00295005" w:rsidRPr="00D11134">
        <w:rPr>
          <w:rFonts w:eastAsia="Aptos" w:cs="Calibri"/>
          <w:szCs w:val="22"/>
        </w:rPr>
        <w:t>dem Mainstream</w:t>
      </w:r>
      <w:r w:rsidRPr="00D11134">
        <w:rPr>
          <w:rFonts w:eastAsia="Aptos" w:cs="Calibri"/>
          <w:szCs w:val="22"/>
        </w:rPr>
        <w:t xml:space="preserve">, die </w:t>
      </w:r>
      <w:proofErr w:type="spellStart"/>
      <w:r w:rsidRPr="00D90AE3">
        <w:rPr>
          <w:rFonts w:eastAsia="Aptos" w:cs="Calibri"/>
          <w:i/>
          <w:szCs w:val="22"/>
        </w:rPr>
        <w:t>dist</w:t>
      </w:r>
      <w:proofErr w:type="spellEnd"/>
      <w:r w:rsidRPr="00D90AE3">
        <w:rPr>
          <w:rFonts w:eastAsia="Aptos" w:cs="Calibri"/>
          <w:i/>
          <w:szCs w:val="22"/>
        </w:rPr>
        <w:t>[ex] monitor</w:t>
      </w:r>
      <w:r w:rsidRPr="00D11134">
        <w:rPr>
          <w:rFonts w:eastAsia="Aptos" w:cs="Calibri"/>
          <w:szCs w:val="22"/>
        </w:rPr>
        <w:t xml:space="preserve"> häufig abbildet, rufen selten bis gar nicht zu Gewalt auf und legitimieren diese nur in begrenztem Ausmaß und unter bestimmten Bedingungen offen.</w:t>
      </w:r>
      <w:r w:rsidRPr="00D11134">
        <w:rPr>
          <w:rFonts w:cs="Calibri"/>
          <w:szCs w:val="22"/>
        </w:rPr>
        <w:t xml:space="preserve"> </w:t>
      </w:r>
      <w:r w:rsidRPr="00D11134">
        <w:rPr>
          <w:rFonts w:eastAsia="Aptos" w:cs="Calibri"/>
          <w:szCs w:val="22"/>
        </w:rPr>
        <w:t xml:space="preserve">Gleichzeitig </w:t>
      </w:r>
      <w:r w:rsidR="00A208C6">
        <w:rPr>
          <w:rFonts w:eastAsia="Aptos" w:cs="Calibri"/>
          <w:szCs w:val="22"/>
        </w:rPr>
        <w:t>gibt es</w:t>
      </w:r>
      <w:r w:rsidR="00220132">
        <w:rPr>
          <w:rFonts w:eastAsia="Aptos" w:cs="Calibri"/>
          <w:szCs w:val="22"/>
        </w:rPr>
        <w:t xml:space="preserve"> </w:t>
      </w:r>
      <w:r w:rsidRPr="00D11134">
        <w:rPr>
          <w:rFonts w:eastAsia="Aptos" w:cs="Calibri"/>
          <w:szCs w:val="22"/>
        </w:rPr>
        <w:t xml:space="preserve">Akteur*innen, die Gewalt befürworten und teils offen </w:t>
      </w:r>
      <w:r w:rsidR="00AA7566">
        <w:rPr>
          <w:rFonts w:eastAsia="Aptos" w:cs="Calibri"/>
          <w:szCs w:val="22"/>
        </w:rPr>
        <w:t>da</w:t>
      </w:r>
      <w:r w:rsidRPr="00D11134">
        <w:rPr>
          <w:rFonts w:eastAsia="Aptos" w:cs="Calibri"/>
          <w:szCs w:val="22"/>
        </w:rPr>
        <w:t xml:space="preserve">zu aufrufen. Sie sind mit ihren Inhalten auf Plattformen wie </w:t>
      </w:r>
      <w:proofErr w:type="spellStart"/>
      <w:r w:rsidRPr="00D90AE3">
        <w:rPr>
          <w:rFonts w:eastAsia="Aptos" w:cs="Calibri"/>
          <w:i/>
          <w:szCs w:val="22"/>
        </w:rPr>
        <w:t>Telegram</w:t>
      </w:r>
      <w:proofErr w:type="spellEnd"/>
      <w:r w:rsidRPr="00D11134">
        <w:rPr>
          <w:rFonts w:eastAsia="Aptos" w:cs="Calibri"/>
          <w:szCs w:val="22"/>
        </w:rPr>
        <w:t xml:space="preserve"> und </w:t>
      </w:r>
      <w:r w:rsidRPr="00D90AE3">
        <w:rPr>
          <w:rFonts w:eastAsia="Aptos" w:cs="Calibri"/>
          <w:i/>
          <w:szCs w:val="22"/>
        </w:rPr>
        <w:t>Discord</w:t>
      </w:r>
      <w:r w:rsidRPr="00D11134">
        <w:rPr>
          <w:rFonts w:eastAsia="Aptos" w:cs="Calibri"/>
          <w:szCs w:val="22"/>
        </w:rPr>
        <w:t xml:space="preserve"> vertreten – aber auch auf den gängigen Social Media</w:t>
      </w:r>
      <w:r w:rsidR="00AA7566">
        <w:rPr>
          <w:rFonts w:eastAsia="Aptos" w:cs="Calibri"/>
          <w:szCs w:val="22"/>
        </w:rPr>
        <w:t>-</w:t>
      </w:r>
      <w:r w:rsidRPr="00D11134">
        <w:rPr>
          <w:rFonts w:eastAsia="Aptos" w:cs="Calibri"/>
          <w:szCs w:val="22"/>
        </w:rPr>
        <w:t xml:space="preserve">Plattformen wie </w:t>
      </w:r>
      <w:r w:rsidRPr="00D90AE3">
        <w:rPr>
          <w:rFonts w:eastAsia="Aptos" w:cs="Calibri"/>
          <w:i/>
          <w:szCs w:val="22"/>
        </w:rPr>
        <w:t>TikTok</w:t>
      </w:r>
      <w:r w:rsidRPr="00D11134">
        <w:rPr>
          <w:rFonts w:eastAsia="Aptos" w:cs="Calibri"/>
          <w:szCs w:val="22"/>
        </w:rPr>
        <w:t xml:space="preserve"> und </w:t>
      </w:r>
      <w:r w:rsidRPr="00D90AE3">
        <w:rPr>
          <w:rFonts w:eastAsia="Aptos" w:cs="Calibri"/>
          <w:i/>
          <w:szCs w:val="22"/>
        </w:rPr>
        <w:t>Instagram</w:t>
      </w:r>
      <w:r w:rsidRPr="00D11134">
        <w:rPr>
          <w:rFonts w:eastAsia="Aptos" w:cs="Calibri"/>
          <w:szCs w:val="22"/>
        </w:rPr>
        <w:t xml:space="preserve">. </w:t>
      </w:r>
    </w:p>
    <w:p w14:paraId="3AB46643" w14:textId="77777777" w:rsidR="00D56BC3" w:rsidRDefault="00D56BC3" w:rsidP="00D56BC3">
      <w:pPr>
        <w:spacing w:line="276" w:lineRule="auto"/>
        <w:rPr>
          <w:rFonts w:ascii="Aptos" w:eastAsia="Aptos" w:hAnsi="Aptos" w:cs="Aptos"/>
          <w:sz w:val="24"/>
        </w:rPr>
      </w:pPr>
    </w:p>
    <w:p w14:paraId="35C3F34E" w14:textId="4008A880" w:rsidR="00D56BC3" w:rsidRPr="00D56BC3" w:rsidRDefault="00D56BC3" w:rsidP="00D56BC3">
      <w:pPr>
        <w:spacing w:line="276" w:lineRule="auto"/>
        <w:jc w:val="both"/>
        <w:rPr>
          <w:rFonts w:cs="Calibri"/>
          <w:szCs w:val="22"/>
        </w:rPr>
      </w:pPr>
      <w:r w:rsidRPr="00D56BC3">
        <w:rPr>
          <w:rFonts w:eastAsia="Aptos" w:cs="Calibri"/>
          <w:szCs w:val="22"/>
        </w:rPr>
        <w:t xml:space="preserve">Zusätzlich existieren in digitalen Räumen Gruppen und Einzelpersonen, die sich keiner klassischen ideologischen Strömung eindeutig zuordnen lassen, die aber durch ihre eindeutig positive Bezugnahme auf Gewalttaten auch für diesen Beitrag relevant sind. Das betrifft den Bereich des </w:t>
      </w:r>
      <w:proofErr w:type="spellStart"/>
      <w:r w:rsidRPr="00D90AE3">
        <w:rPr>
          <w:rFonts w:eastAsia="Aptos" w:cs="Calibri"/>
          <w:i/>
          <w:szCs w:val="22"/>
        </w:rPr>
        <w:t>Nihil</w:t>
      </w:r>
      <w:r w:rsidR="00AA32B1" w:rsidRPr="00D90AE3">
        <w:rPr>
          <w:rFonts w:eastAsia="Aptos" w:cs="Calibri"/>
          <w:i/>
          <w:szCs w:val="22"/>
        </w:rPr>
        <w:t>i</w:t>
      </w:r>
      <w:r w:rsidRPr="00D90AE3">
        <w:rPr>
          <w:rFonts w:eastAsia="Aptos" w:cs="Calibri"/>
          <w:i/>
          <w:szCs w:val="22"/>
        </w:rPr>
        <w:t>stic</w:t>
      </w:r>
      <w:proofErr w:type="spellEnd"/>
      <w:r w:rsidRPr="00D90AE3">
        <w:rPr>
          <w:rFonts w:eastAsia="Aptos" w:cs="Calibri"/>
          <w:i/>
          <w:szCs w:val="22"/>
        </w:rPr>
        <w:t xml:space="preserve"> Violent </w:t>
      </w:r>
      <w:proofErr w:type="spellStart"/>
      <w:r w:rsidRPr="00D90AE3">
        <w:rPr>
          <w:rFonts w:eastAsia="Aptos" w:cs="Calibri"/>
          <w:i/>
          <w:szCs w:val="22"/>
        </w:rPr>
        <w:t>Extremi</w:t>
      </w:r>
      <w:r w:rsidR="00EB06ED" w:rsidRPr="00D90AE3">
        <w:rPr>
          <w:rFonts w:eastAsia="Aptos" w:cs="Calibri"/>
          <w:i/>
          <w:szCs w:val="22"/>
        </w:rPr>
        <w:t>s</w:t>
      </w:r>
      <w:r w:rsidRPr="00D90AE3">
        <w:rPr>
          <w:rFonts w:eastAsia="Aptos" w:cs="Calibri"/>
          <w:i/>
          <w:szCs w:val="22"/>
        </w:rPr>
        <w:t>m</w:t>
      </w:r>
      <w:proofErr w:type="spellEnd"/>
      <w:r w:rsidR="00F6248E">
        <w:rPr>
          <w:rStyle w:val="Funotenzeichen"/>
          <w:rFonts w:eastAsia="Aptos" w:cs="Calibri"/>
          <w:szCs w:val="22"/>
        </w:rPr>
        <w:footnoteReference w:id="14"/>
      </w:r>
      <w:r w:rsidRPr="00D56BC3">
        <w:rPr>
          <w:rFonts w:eastAsia="Aptos" w:cs="Calibri"/>
          <w:szCs w:val="22"/>
        </w:rPr>
        <w:t>, aber auch Inhalte, deren Zuordnung zu bestehenden Kategorien nur schwer möglich erscheint.</w:t>
      </w:r>
    </w:p>
    <w:p w14:paraId="2507B56C" w14:textId="77777777" w:rsidR="00793FD7" w:rsidRDefault="00793FD7" w:rsidP="00DF5EE9">
      <w:pPr>
        <w:spacing w:line="276" w:lineRule="auto"/>
      </w:pPr>
    </w:p>
    <w:p w14:paraId="643CF249" w14:textId="4A3D4700" w:rsidR="00F100FA" w:rsidRDefault="00753D03" w:rsidP="00F100FA">
      <w:pPr>
        <w:spacing w:line="276" w:lineRule="auto"/>
        <w:jc w:val="both"/>
      </w:pPr>
      <w:r w:rsidRPr="00753D03">
        <w:t>Die</w:t>
      </w:r>
      <w:r w:rsidR="008A1AED">
        <w:t xml:space="preserve"> </w:t>
      </w:r>
      <w:r w:rsidRPr="00753D03">
        <w:t>Kanäle und Inhalte gewaltaffiner Akteur*innen</w:t>
      </w:r>
      <w:r w:rsidR="008A1AED">
        <w:t xml:space="preserve"> </w:t>
      </w:r>
      <w:r w:rsidRPr="00753D03">
        <w:t>sind</w:t>
      </w:r>
      <w:r w:rsidR="008A1AED">
        <w:t xml:space="preserve"> </w:t>
      </w:r>
      <w:r w:rsidRPr="00753D03">
        <w:t xml:space="preserve">dezentral über eine Vielzahl von Plattformen organisiert. So werden Nutzer*innen bspw. über öffentliche Links auf </w:t>
      </w:r>
      <w:r w:rsidRPr="00D90AE3">
        <w:rPr>
          <w:i/>
        </w:rPr>
        <w:t>TikTok</w:t>
      </w:r>
      <w:r w:rsidRPr="00753D03">
        <w:t xml:space="preserve">- oder </w:t>
      </w:r>
      <w:r w:rsidRPr="00D90AE3">
        <w:rPr>
          <w:i/>
        </w:rPr>
        <w:t>Instagram</w:t>
      </w:r>
      <w:r w:rsidRPr="00753D03">
        <w:t>-Profilen zu Kanälen und Gruppen auf</w:t>
      </w:r>
      <w:r w:rsidR="008A1AED">
        <w:t xml:space="preserve"> </w:t>
      </w:r>
      <w:proofErr w:type="spellStart"/>
      <w:r w:rsidRPr="00D90AE3">
        <w:rPr>
          <w:i/>
        </w:rPr>
        <w:t>Telegram</w:t>
      </w:r>
      <w:proofErr w:type="spellEnd"/>
      <w:r w:rsidR="008A1AED">
        <w:t xml:space="preserve"> </w:t>
      </w:r>
      <w:r w:rsidRPr="00753D03">
        <w:t>oder auch auf Websites weitergeleitet. Auf allen Plattformen lassen sich sowohl Accounts von anonymen Einzelpersonen als auch Kanäle im Namen „offizieller“ Unterstützerorganisationen bspw.</w:t>
      </w:r>
      <w:r w:rsidR="008A1AED">
        <w:t xml:space="preserve"> </w:t>
      </w:r>
      <w:r w:rsidRPr="00753D03">
        <w:t xml:space="preserve"> des sog. </w:t>
      </w:r>
      <w:r w:rsidR="0002404B">
        <w:t>„</w:t>
      </w:r>
      <w:r w:rsidRPr="00D90AE3">
        <w:rPr>
          <w:i/>
        </w:rPr>
        <w:t>Islamischen Staats</w:t>
      </w:r>
      <w:r w:rsidR="0002404B">
        <w:t>“</w:t>
      </w:r>
      <w:r w:rsidRPr="00753D03">
        <w:t xml:space="preserve"> beobachten.</w:t>
      </w:r>
      <w:r w:rsidR="008A1AED">
        <w:t xml:space="preserve"> </w:t>
      </w:r>
      <w:r w:rsidR="00F100FA" w:rsidRPr="00F100FA">
        <w:t>Die verbreiteten Inhalte umfassen gewaltlegitimierende Zitate bekannter</w:t>
      </w:r>
      <w:r w:rsidR="001A74C0">
        <w:t xml:space="preserve"> dschihadistischer</w:t>
      </w:r>
      <w:r w:rsidR="00F100FA" w:rsidRPr="00F100FA">
        <w:t xml:space="preserve"> Vordenker*innen, Propaganda für terroristische Gruppierungen</w:t>
      </w:r>
      <w:r w:rsidR="008A1AED">
        <w:t xml:space="preserve"> </w:t>
      </w:r>
      <w:r w:rsidR="00F100FA" w:rsidRPr="00F100FA">
        <w:t>oder</w:t>
      </w:r>
      <w:r w:rsidR="008A1AED">
        <w:t xml:space="preserve"> </w:t>
      </w:r>
      <w:r w:rsidR="00F100FA" w:rsidRPr="00F100FA">
        <w:t>Anleitungen für die Durchführung von Anschlägen und den Bau von Sprengstoffvorrichtungen.</w:t>
      </w:r>
      <w:r w:rsidR="008A1AED">
        <w:t xml:space="preserve">  </w:t>
      </w:r>
    </w:p>
    <w:p w14:paraId="4ADB1DE9" w14:textId="77777777" w:rsidR="00F100FA" w:rsidRDefault="00F100FA" w:rsidP="00F100FA">
      <w:pPr>
        <w:spacing w:line="276" w:lineRule="auto"/>
        <w:jc w:val="both"/>
      </w:pPr>
    </w:p>
    <w:p w14:paraId="2247743B" w14:textId="05FC3F3D" w:rsidR="00B37EF9" w:rsidRDefault="00BB210C" w:rsidP="00F100FA">
      <w:pPr>
        <w:spacing w:line="276" w:lineRule="auto"/>
        <w:jc w:val="both"/>
      </w:pPr>
      <w:r>
        <w:rPr>
          <w:noProof/>
        </w:rPr>
        <mc:AlternateContent>
          <mc:Choice Requires="wps">
            <w:drawing>
              <wp:anchor distT="0" distB="0" distL="114300" distR="114300" simplePos="0" relativeHeight="251658253" behindDoc="0" locked="0" layoutInCell="1" allowOverlap="1" wp14:anchorId="512389F7" wp14:editId="11D767EC">
                <wp:simplePos x="0" y="0"/>
                <wp:positionH relativeFrom="column">
                  <wp:posOffset>338454</wp:posOffset>
                </wp:positionH>
                <wp:positionV relativeFrom="paragraph">
                  <wp:posOffset>100330</wp:posOffset>
                </wp:positionV>
                <wp:extent cx="5248275" cy="2533650"/>
                <wp:effectExtent l="0" t="0" r="28575" b="19050"/>
                <wp:wrapNone/>
                <wp:docPr id="1760353282" name="Gerader Verbinder 2"/>
                <wp:cNvGraphicFramePr/>
                <a:graphic xmlns:a="http://schemas.openxmlformats.org/drawingml/2006/main">
                  <a:graphicData uri="http://schemas.microsoft.com/office/word/2010/wordprocessingShape">
                    <wps:wsp>
                      <wps:cNvCnPr/>
                      <wps:spPr>
                        <a:xfrm flipV="1">
                          <a:off x="0" y="0"/>
                          <a:ext cx="5248275" cy="253365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E70C496" id="Gerader Verbinder 2" o:spid="_x0000_s1026" style="position:absolute;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5pt,7.9pt" to="439.9pt,2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" strokecolor="#e78e45" strokeweight="2pt">
                <v:stroke joinstyle="miter"/>
              </v:line>
            </w:pict>
          </mc:Fallback>
        </mc:AlternateContent>
      </w:r>
      <w:r>
        <w:rPr>
          <w:noProof/>
        </w:rPr>
        <mc:AlternateContent>
          <mc:Choice Requires="wps">
            <w:drawing>
              <wp:anchor distT="0" distB="0" distL="114300" distR="114300" simplePos="0" relativeHeight="251658252" behindDoc="0" locked="0" layoutInCell="1" allowOverlap="1" wp14:anchorId="62C2CF60" wp14:editId="192A965F">
                <wp:simplePos x="0" y="0"/>
                <wp:positionH relativeFrom="column">
                  <wp:posOffset>233680</wp:posOffset>
                </wp:positionH>
                <wp:positionV relativeFrom="paragraph">
                  <wp:posOffset>5080</wp:posOffset>
                </wp:positionV>
                <wp:extent cx="5238750" cy="2628900"/>
                <wp:effectExtent l="0" t="0" r="19050" b="19050"/>
                <wp:wrapNone/>
                <wp:docPr id="1955845806" name="Gerader Verbinder 1"/>
                <wp:cNvGraphicFramePr/>
                <a:graphic xmlns:a="http://schemas.openxmlformats.org/drawingml/2006/main">
                  <a:graphicData uri="http://schemas.microsoft.com/office/word/2010/wordprocessingShape">
                    <wps:wsp>
                      <wps:cNvCnPr/>
                      <wps:spPr>
                        <a:xfrm>
                          <a:off x="0" y="0"/>
                          <a:ext cx="5238750" cy="262890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977D504" id="Gerader Verbinder 1"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4pt" to="430.9pt,2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" strokecolor="#e78e45" strokeweight="2pt">
                <v:stroke joinstyle="miter"/>
              </v:line>
            </w:pict>
          </mc:Fallback>
        </mc:AlternateContent>
      </w:r>
      <w:r w:rsidR="00B37EF9">
        <w:rPr>
          <w:noProof/>
        </w:rPr>
        <w:drawing>
          <wp:inline distT="0" distB="0" distL="0" distR="0" wp14:anchorId="2EB8C5AA" wp14:editId="3894E065">
            <wp:extent cx="5760720" cy="2747010"/>
            <wp:effectExtent l="0" t="0" r="0" b="0"/>
            <wp:docPr id="568998445" name="Grafik 1" descr="Zwei Reihen, á 6 kleiner Bilder, die durch Weichzeichnen unkenntlich gemacht s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98445" name="Grafik 1" descr="Zwei Reihen, á 6 kleiner Bilder, die durch Weichzeichnen unkenntlich gemacht sind "/>
                    <pic:cNvPicPr/>
                  </pic:nvPicPr>
                  <pic:blipFill>
                    <a:blip r:embed="rId13"/>
                    <a:stretch>
                      <a:fillRect/>
                    </a:stretch>
                  </pic:blipFill>
                  <pic:spPr>
                    <a:xfrm>
                      <a:off x="0" y="0"/>
                      <a:ext cx="5760720" cy="2747010"/>
                    </a:xfrm>
                    <a:prstGeom prst="rect">
                      <a:avLst/>
                    </a:prstGeom>
                  </pic:spPr>
                </pic:pic>
              </a:graphicData>
            </a:graphic>
          </wp:inline>
        </w:drawing>
      </w:r>
      <w:r w:rsidR="00B37EF9" w:rsidRPr="00B47E2F">
        <w:br/>
        <w:t>Abb. 3</w:t>
      </w:r>
      <w:r w:rsidR="00D5154A">
        <w:t xml:space="preserve">: </w:t>
      </w:r>
      <w:r w:rsidR="007C6A43" w:rsidRPr="00B47E2F">
        <w:t xml:space="preserve">Screenshot eines </w:t>
      </w:r>
      <w:r w:rsidR="00D459F8">
        <w:t>„</w:t>
      </w:r>
      <w:r w:rsidR="007C6A43" w:rsidRPr="00B47E2F">
        <w:t>IS</w:t>
      </w:r>
      <w:r w:rsidR="00D459F8">
        <w:t>“</w:t>
      </w:r>
      <w:r w:rsidR="007C6A43" w:rsidRPr="00B47E2F">
        <w:t xml:space="preserve">-nahen </w:t>
      </w:r>
      <w:r w:rsidR="007C6A43" w:rsidRPr="00D90AE3">
        <w:rPr>
          <w:i/>
        </w:rPr>
        <w:t>TikTok</w:t>
      </w:r>
      <w:r w:rsidR="00517226">
        <w:t>-</w:t>
      </w:r>
      <w:r w:rsidR="007C6A43" w:rsidRPr="00B47E2F">
        <w:t xml:space="preserve">Accounts, der </w:t>
      </w:r>
      <w:r w:rsidR="00B47E2F" w:rsidRPr="00B47E2F">
        <w:t xml:space="preserve">auf </w:t>
      </w:r>
      <w:r w:rsidR="0002474B">
        <w:t>detaillierte Anleitungen zum Bau improvisierter Sprengstoffvorrichtungen spezialisiert ist.</w:t>
      </w:r>
    </w:p>
    <w:p w14:paraId="0DB0E93D" w14:textId="77777777" w:rsidR="0002474B" w:rsidRPr="00B47E2F" w:rsidRDefault="0002474B" w:rsidP="00F100FA">
      <w:pPr>
        <w:spacing w:line="276" w:lineRule="auto"/>
        <w:jc w:val="both"/>
      </w:pPr>
    </w:p>
    <w:p w14:paraId="7070D50A" w14:textId="5CB67672" w:rsidR="00F100FA" w:rsidRPr="00F100FA" w:rsidRDefault="00F100FA" w:rsidP="00F100FA">
      <w:pPr>
        <w:spacing w:line="276" w:lineRule="auto"/>
        <w:jc w:val="both"/>
      </w:pPr>
      <w:r w:rsidRPr="00F100FA">
        <w:lastRenderedPageBreak/>
        <w:t>Auch im rechtsextremen Spektrum finden sich Beiträge und Accounts, die eine mehr oder weniger subtile Legitimierung von Gewalt betreiben. Häufig werden Bedrohungsszenarien erzeugt und dann Gewalt zur vermeintlichen (Selbst-)Verteidigung als Notwendigkeit dargestellt. Gerade in Kommentarsektionen finden sich immer wieder</w:t>
      </w:r>
      <w:r w:rsidR="008A1AED">
        <w:t xml:space="preserve"> </w:t>
      </w:r>
      <w:r w:rsidRPr="00F100FA">
        <w:t>Beiträge, GIFs oder</w:t>
      </w:r>
      <w:r w:rsidR="008A1AED">
        <w:t xml:space="preserve"> </w:t>
      </w:r>
      <w:proofErr w:type="spellStart"/>
      <w:r w:rsidRPr="00F100FA">
        <w:t>Memes</w:t>
      </w:r>
      <w:proofErr w:type="spellEnd"/>
      <w:r w:rsidRPr="00F100FA">
        <w:t>, die Gewalt gegen als Feinde markierte Personen oder Gruppen fordern.</w:t>
      </w:r>
      <w:r w:rsidR="008A1AED">
        <w:t xml:space="preserve"> </w:t>
      </w:r>
      <w:r w:rsidR="00136EB3">
        <w:t xml:space="preserve"> </w:t>
      </w:r>
      <w:r w:rsidRPr="00F100FA">
        <w:t>Zudem gibt es verschiedene rechtsextreme Gruppen mit häufig sehr jungen Mitgliedern, die eine hohe Gewaltbereitschaft aufweisen. Dazu zählen bspw. Gruppierungen wie „</w:t>
      </w:r>
      <w:r w:rsidRPr="00D90AE3">
        <w:rPr>
          <w:i/>
        </w:rPr>
        <w:t>Neue Deutsche Welle</w:t>
      </w:r>
      <w:r w:rsidRPr="00F100FA">
        <w:t>“</w:t>
      </w:r>
      <w:r w:rsidR="0084063D">
        <w:t xml:space="preserve"> (</w:t>
      </w:r>
      <w:r w:rsidR="0084063D" w:rsidRPr="00D90AE3">
        <w:rPr>
          <w:i/>
        </w:rPr>
        <w:t>NDW</w:t>
      </w:r>
      <w:r w:rsidR="0084063D">
        <w:t>)</w:t>
      </w:r>
      <w:r w:rsidRPr="00F100FA">
        <w:t xml:space="preserve"> (vormals: „</w:t>
      </w:r>
      <w:r w:rsidRPr="00D90AE3">
        <w:rPr>
          <w:i/>
        </w:rPr>
        <w:t>Deutsche Jugend Voran</w:t>
      </w:r>
      <w:r w:rsidRPr="00F100FA">
        <w:t>“), „</w:t>
      </w:r>
      <w:r w:rsidRPr="00D90AE3">
        <w:rPr>
          <w:i/>
        </w:rPr>
        <w:t>Jung &amp; Stark</w:t>
      </w:r>
      <w:r w:rsidRPr="00F100FA">
        <w:t xml:space="preserve">“ </w:t>
      </w:r>
      <w:r w:rsidR="0084063D">
        <w:t>(</w:t>
      </w:r>
      <w:r w:rsidR="0084063D" w:rsidRPr="00D90AE3">
        <w:rPr>
          <w:i/>
        </w:rPr>
        <w:t>J&amp;S</w:t>
      </w:r>
      <w:r w:rsidR="0084063D">
        <w:t>)</w:t>
      </w:r>
      <w:r w:rsidR="008A1AED">
        <w:t xml:space="preserve"> </w:t>
      </w:r>
      <w:r w:rsidRPr="00F100FA">
        <w:t>oder</w:t>
      </w:r>
      <w:r w:rsidR="008A1AED">
        <w:t xml:space="preserve"> </w:t>
      </w:r>
      <w:r w:rsidRPr="00F100FA">
        <w:t>„</w:t>
      </w:r>
      <w:r w:rsidRPr="00D90AE3">
        <w:rPr>
          <w:i/>
        </w:rPr>
        <w:t>Revolte-Gruppierungen</w:t>
      </w:r>
      <w:r w:rsidRPr="00F100FA">
        <w:t>“.</w:t>
      </w:r>
      <w:r w:rsidR="00FF6062">
        <w:t xml:space="preserve"> </w:t>
      </w:r>
      <w:r w:rsidRPr="00F100FA">
        <w:t xml:space="preserve">Wegen des Verdachts von Gewalttaten durch Mitglieder von </w:t>
      </w:r>
      <w:r w:rsidRPr="00D90AE3">
        <w:rPr>
          <w:i/>
        </w:rPr>
        <w:t>NDW</w:t>
      </w:r>
      <w:r w:rsidRPr="00F100FA">
        <w:t xml:space="preserve"> und </w:t>
      </w:r>
      <w:r w:rsidRPr="00D90AE3">
        <w:rPr>
          <w:i/>
        </w:rPr>
        <w:t>J&amp;S</w:t>
      </w:r>
      <w:r w:rsidRPr="00F100FA">
        <w:t xml:space="preserve"> gegen politische Gegner*innen sowie angebliche Pädophile („</w:t>
      </w:r>
      <w:proofErr w:type="spellStart"/>
      <w:r w:rsidRPr="00F100FA">
        <w:t>Pedohunting</w:t>
      </w:r>
      <w:proofErr w:type="spellEnd"/>
      <w:r w:rsidRPr="00F100FA">
        <w:t xml:space="preserve">“) ließ die Bundesanwaltschaft im Mai </w:t>
      </w:r>
      <w:r w:rsidR="003A7F9C">
        <w:t xml:space="preserve">2026 </w:t>
      </w:r>
      <w:r w:rsidRPr="00F100FA">
        <w:t>Durchsuchungen in verschiedenen Bundesländern durchführen.</w:t>
      </w:r>
      <w:r w:rsidR="00C673F5">
        <w:rPr>
          <w:rStyle w:val="Funotenzeichen"/>
        </w:rPr>
        <w:footnoteReference w:id="15"/>
      </w:r>
      <w:r w:rsidR="00136EB3">
        <w:t xml:space="preserve"> </w:t>
      </w:r>
      <w:r w:rsidRPr="00F100FA">
        <w:t>In diesem Zusammenhang zeigen sich auch die sogenannten</w:t>
      </w:r>
      <w:r w:rsidR="008A1AED">
        <w:t xml:space="preserve"> </w:t>
      </w:r>
      <w:proofErr w:type="spellStart"/>
      <w:r w:rsidRPr="00D90AE3">
        <w:rPr>
          <w:i/>
        </w:rPr>
        <w:t>Active</w:t>
      </w:r>
      <w:proofErr w:type="spellEnd"/>
      <w:r w:rsidR="008A1AED" w:rsidRPr="00D90AE3">
        <w:rPr>
          <w:i/>
        </w:rPr>
        <w:t xml:space="preserve"> </w:t>
      </w:r>
      <w:r w:rsidRPr="00D90AE3">
        <w:rPr>
          <w:i/>
        </w:rPr>
        <w:t>Clubs</w:t>
      </w:r>
      <w:r w:rsidRPr="00F100FA">
        <w:t xml:space="preserve"> als anschlussfähig. </w:t>
      </w:r>
      <w:r w:rsidR="0011476A">
        <w:t>Diese</w:t>
      </w:r>
      <w:r w:rsidRPr="00F100FA">
        <w:t xml:space="preserve"> verbreiten sich nach US-Vorbild zunehmend auch in Deutschland und verbinden eine kampforientierte Rhetorik mit körperlichem Training.</w:t>
      </w:r>
      <w:r w:rsidR="008A1AED">
        <w:t xml:space="preserve"> </w:t>
      </w:r>
      <w:r w:rsidRPr="00F100FA">
        <w:t>Auf</w:t>
      </w:r>
      <w:r w:rsidR="008A1AED">
        <w:t xml:space="preserve"> </w:t>
      </w:r>
      <w:proofErr w:type="spellStart"/>
      <w:r w:rsidRPr="00D90AE3">
        <w:rPr>
          <w:i/>
        </w:rPr>
        <w:t>Telegram</w:t>
      </w:r>
      <w:proofErr w:type="spellEnd"/>
      <w:r w:rsidR="008A1AED">
        <w:t xml:space="preserve"> </w:t>
      </w:r>
      <w:r w:rsidRPr="00F100FA">
        <w:t>finden sich</w:t>
      </w:r>
      <w:r w:rsidR="00552376">
        <w:t xml:space="preserve"> sowohl</w:t>
      </w:r>
      <w:r w:rsidRPr="00F100FA">
        <w:t xml:space="preserve"> deutschlandweite Accounts als auch regionale Ableger.</w:t>
      </w:r>
      <w:r w:rsidR="0018437C">
        <w:t xml:space="preserve"> </w:t>
      </w:r>
      <w:r w:rsidR="009C123E">
        <w:t xml:space="preserve">Am Beispiel </w:t>
      </w:r>
      <w:r w:rsidR="005C0786">
        <w:t>der</w:t>
      </w:r>
      <w:r w:rsidR="00CC3E72">
        <w:t xml:space="preserve"> </w:t>
      </w:r>
      <w:proofErr w:type="spellStart"/>
      <w:r w:rsidR="00CC3E72" w:rsidRPr="00D90AE3">
        <w:rPr>
          <w:i/>
        </w:rPr>
        <w:t>Active</w:t>
      </w:r>
      <w:proofErr w:type="spellEnd"/>
      <w:r w:rsidR="00CC3E72" w:rsidRPr="00D90AE3">
        <w:rPr>
          <w:i/>
        </w:rPr>
        <w:t xml:space="preserve"> Clubs</w:t>
      </w:r>
      <w:r w:rsidR="00CC3E72">
        <w:t xml:space="preserve"> zeig</w:t>
      </w:r>
      <w:r w:rsidR="005C0786">
        <w:t>t sich</w:t>
      </w:r>
      <w:r w:rsidR="00CC3E72">
        <w:t xml:space="preserve"> </w:t>
      </w:r>
      <w:r w:rsidR="00B12FEE">
        <w:t xml:space="preserve">die </w:t>
      </w:r>
      <w:r w:rsidR="00C93375">
        <w:t>untrennbare Verschmelzung</w:t>
      </w:r>
      <w:r w:rsidR="0069635F">
        <w:t xml:space="preserve"> von </w:t>
      </w:r>
      <w:r w:rsidR="0092000F">
        <w:t xml:space="preserve">on- und offline </w:t>
      </w:r>
      <w:r w:rsidR="0041038A">
        <w:t>Aktivitäten</w:t>
      </w:r>
      <w:r w:rsidR="00B63953">
        <w:t xml:space="preserve">, die </w:t>
      </w:r>
      <w:r w:rsidR="00B45758">
        <w:t xml:space="preserve">mittlerweile die </w:t>
      </w:r>
      <w:r w:rsidR="003E2867">
        <w:t>Basis</w:t>
      </w:r>
      <w:r w:rsidR="00C93375">
        <w:t xml:space="preserve"> einiger Akteur*innen</w:t>
      </w:r>
      <w:r w:rsidR="003E2867">
        <w:t xml:space="preserve"> darstellt</w:t>
      </w:r>
      <w:r w:rsidR="00C93375">
        <w:t>.</w:t>
      </w:r>
    </w:p>
    <w:p w14:paraId="0B6C7890" w14:textId="77777777" w:rsidR="00F100FA" w:rsidRDefault="00F100FA" w:rsidP="00753D03">
      <w:pPr>
        <w:spacing w:line="276" w:lineRule="auto"/>
        <w:jc w:val="both"/>
      </w:pPr>
    </w:p>
    <w:p w14:paraId="3AF2DE7E" w14:textId="00B48ADA" w:rsidR="0098048A" w:rsidRDefault="0098048A" w:rsidP="0098048A">
      <w:pPr>
        <w:spacing w:line="276" w:lineRule="auto"/>
        <w:jc w:val="both"/>
      </w:pPr>
      <w:r w:rsidRPr="0098048A">
        <w:t>Zusätzlich lassen sich vermehrt Accounts beobachten, die nicht eindeutig einer ideologischen Strömung zugeordnet werden können und die vor allem durch einen positiven Bezug auf Anschläge, Amoktaten und deren Täter auffallen.</w:t>
      </w:r>
      <w:r w:rsidR="008A1AED">
        <w:t xml:space="preserve"> </w:t>
      </w:r>
      <w:r w:rsidRPr="0098048A">
        <w:t>Beispielhaft zeigt sich an einem Account, dessen Name bereits</w:t>
      </w:r>
      <w:r w:rsidR="008A1AED">
        <w:t xml:space="preserve"> </w:t>
      </w:r>
      <w:r w:rsidRPr="0098048A">
        <w:t>antisemitischen</w:t>
      </w:r>
      <w:r w:rsidR="008A1AED">
        <w:t xml:space="preserve"> </w:t>
      </w:r>
      <w:r w:rsidRPr="0098048A">
        <w:t xml:space="preserve">Hass auf jüdisches Leben ausdrückt, wie diffus und teils verschmolzen ideologische Elemente sind. Der Account postet verschiedene Videos, die offen Gewalttaten befürworten bzw. als Aufforderung </w:t>
      </w:r>
      <w:r w:rsidR="001E2B5C">
        <w:t>dazu</w:t>
      </w:r>
      <w:r w:rsidRPr="0098048A">
        <w:t xml:space="preserve"> verstanden werden können. Die Fein</w:t>
      </w:r>
      <w:r w:rsidR="0083169C">
        <w:t>d</w:t>
      </w:r>
      <w:r w:rsidRPr="0098048A">
        <w:t>bilder sind neben Juden und Jüdinnen bspw. auch Frauen, die mit dem misogynen Begriff „</w:t>
      </w:r>
      <w:proofErr w:type="spellStart"/>
      <w:r w:rsidRPr="0098048A">
        <w:t>foid</w:t>
      </w:r>
      <w:proofErr w:type="spellEnd"/>
      <w:r w:rsidRPr="0098048A">
        <w:t xml:space="preserve">“, der aus der </w:t>
      </w:r>
      <w:r w:rsidR="004C5DA2">
        <w:t>„</w:t>
      </w:r>
      <w:r w:rsidRPr="0098048A">
        <w:t>Incel</w:t>
      </w:r>
      <w:r w:rsidR="004C5DA2">
        <w:t>“</w:t>
      </w:r>
      <w:r w:rsidRPr="0098048A">
        <w:t>-Szene stammt, bezeichnet werden. Ebenso wird eine Menschenmenge mit Regenbogenflagge als Ziel eines Anschlags inszeniert, was in diesem Kontext als Gewaltlegitimierung bzw. -aufforderung gegen die LGBTQIA+-Community interpretiert werden muss.</w:t>
      </w:r>
      <w:r w:rsidR="008A1AED">
        <w:t xml:space="preserve"> </w:t>
      </w:r>
    </w:p>
    <w:p w14:paraId="7FAC0E9D" w14:textId="77777777" w:rsidR="00995A2A" w:rsidRDefault="00995A2A" w:rsidP="0098048A">
      <w:pPr>
        <w:spacing w:line="276" w:lineRule="auto"/>
        <w:jc w:val="both"/>
      </w:pPr>
    </w:p>
    <w:p w14:paraId="1939A5D7" w14:textId="316DD1F8" w:rsidR="00995A2A" w:rsidRDefault="00BB210C" w:rsidP="0098048A">
      <w:pPr>
        <w:spacing w:line="276" w:lineRule="auto"/>
        <w:jc w:val="both"/>
      </w:pPr>
      <w:r>
        <w:rPr>
          <w:noProof/>
        </w:rPr>
        <mc:AlternateContent>
          <mc:Choice Requires="wps">
            <w:drawing>
              <wp:anchor distT="0" distB="0" distL="114300" distR="114300" simplePos="0" relativeHeight="251658250" behindDoc="0" locked="0" layoutInCell="1" allowOverlap="1" wp14:anchorId="0A6C320B" wp14:editId="4DE9FFC8">
                <wp:simplePos x="0" y="0"/>
                <wp:positionH relativeFrom="column">
                  <wp:posOffset>14605</wp:posOffset>
                </wp:positionH>
                <wp:positionV relativeFrom="paragraph">
                  <wp:posOffset>43180</wp:posOffset>
                </wp:positionV>
                <wp:extent cx="5124450" cy="2174240"/>
                <wp:effectExtent l="0" t="0" r="19050" b="35560"/>
                <wp:wrapNone/>
                <wp:docPr id="1297983059" name="Gerader Verbinder 1"/>
                <wp:cNvGraphicFramePr/>
                <a:graphic xmlns:a="http://schemas.openxmlformats.org/drawingml/2006/main">
                  <a:graphicData uri="http://schemas.microsoft.com/office/word/2010/wordprocessingShape">
                    <wps:wsp>
                      <wps:cNvCnPr/>
                      <wps:spPr>
                        <a:xfrm>
                          <a:off x="0" y="0"/>
                          <a:ext cx="5124450" cy="217424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70697BF" id="Gerader Verbinder 1"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4pt" to="404.65pt,1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" strokecolor="#e78e45" strokeweight="2pt">
                <v:stroke joinstyle="miter"/>
              </v:line>
            </w:pict>
          </mc:Fallback>
        </mc:AlternateContent>
      </w:r>
      <w:r>
        <w:rPr>
          <w:noProof/>
        </w:rPr>
        <mc:AlternateContent>
          <mc:Choice Requires="wps">
            <w:drawing>
              <wp:anchor distT="0" distB="0" distL="114300" distR="114300" simplePos="0" relativeHeight="251658251" behindDoc="0" locked="0" layoutInCell="1" allowOverlap="1" wp14:anchorId="6F3D410E" wp14:editId="28214E33">
                <wp:simplePos x="0" y="0"/>
                <wp:positionH relativeFrom="column">
                  <wp:posOffset>14604</wp:posOffset>
                </wp:positionH>
                <wp:positionV relativeFrom="paragraph">
                  <wp:posOffset>33655</wp:posOffset>
                </wp:positionV>
                <wp:extent cx="5133975" cy="2133600"/>
                <wp:effectExtent l="0" t="0" r="28575" b="19050"/>
                <wp:wrapNone/>
                <wp:docPr id="939335752" name="Gerader Verbinder 2" descr="Echtes Bild von Person mit Waffe in der Hand, darüber ist ein Bild von einem Mann als Comicfigur, die darauf zeigt"/>
                <wp:cNvGraphicFramePr/>
                <a:graphic xmlns:a="http://schemas.openxmlformats.org/drawingml/2006/main">
                  <a:graphicData uri="http://schemas.microsoft.com/office/word/2010/wordprocessingShape">
                    <wps:wsp>
                      <wps:cNvCnPr/>
                      <wps:spPr>
                        <a:xfrm flipV="1">
                          <a:off x="0" y="0"/>
                          <a:ext cx="5133975" cy="213360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F1A79" id="Gerader Verbinder 2" o:spid="_x0000_s1026" alt="Echtes Bild von Person mit Waffe in der Hand, darüber ist ein Bild von einem Mann als Comicfigur, die darauf zeigt" style="position:absolute;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65pt" to="405.4pt,1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" strokecolor="#e78e45" strokeweight="2pt">
                <v:stroke joinstyle="miter"/>
              </v:line>
            </w:pict>
          </mc:Fallback>
        </mc:AlternateContent>
      </w:r>
      <w:r w:rsidR="00995A2A" w:rsidRPr="005E2851">
        <w:rPr>
          <w:noProof/>
        </w:rPr>
        <w:drawing>
          <wp:inline distT="0" distB="0" distL="0" distR="0" wp14:anchorId="1DAC2ED4" wp14:editId="6C0AD1D2">
            <wp:extent cx="5107965" cy="2222205"/>
            <wp:effectExtent l="0" t="0" r="0" b="6985"/>
            <wp:docPr id="1694886364" name="Grafik 25" descr="TikTok-Screenshot zeigt ein Video mit Titel „World Record Speed Run“ von MrBeast mit über 100 Millionen Aufrufen und 2,2 Millionen Likes. Links ist ein Comic-Mann mit überraschter Mimik, rechts eine echte Person in schwarzer Kleidung, die in einem Raum mit Holztischen und Fenstern ren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86364" name="Grafik 25" descr="TikTok-Screenshot zeigt ein Video mit Titel „World Record Speed Run“ von MrBeast mit über 100 Millionen Aufrufen und 2,2 Millionen Likes. Links ist ein Comic-Mann mit überraschter Mimik, rechts eine echte Person in schwarzer Kleidung, die in einem Raum mit Holztischen und Fenstern renn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655"/>
                    <a:stretch>
                      <a:fillRect/>
                    </a:stretch>
                  </pic:blipFill>
                  <pic:spPr bwMode="auto">
                    <a:xfrm>
                      <a:off x="0" y="0"/>
                      <a:ext cx="5128318" cy="2231059"/>
                    </a:xfrm>
                    <a:prstGeom prst="rect">
                      <a:avLst/>
                    </a:prstGeom>
                    <a:noFill/>
                    <a:ln>
                      <a:noFill/>
                    </a:ln>
                    <a:extLst>
                      <a:ext uri="{53640926-AAD7-44D8-BBD7-CCE9431645EC}">
                        <a14:shadowObscured xmlns:a14="http://schemas.microsoft.com/office/drawing/2010/main"/>
                      </a:ext>
                    </a:extLst>
                  </pic:spPr>
                </pic:pic>
              </a:graphicData>
            </a:graphic>
          </wp:inline>
        </w:drawing>
      </w:r>
    </w:p>
    <w:p w14:paraId="54033F0C" w14:textId="1ACFE163" w:rsidR="00995A2A" w:rsidRPr="005F6385" w:rsidRDefault="00995A2A" w:rsidP="0098048A">
      <w:pPr>
        <w:spacing w:line="276" w:lineRule="auto"/>
        <w:jc w:val="both"/>
      </w:pPr>
      <w:r w:rsidRPr="005F6385">
        <w:lastRenderedPageBreak/>
        <w:t>Abb.</w:t>
      </w:r>
      <w:r w:rsidR="005F6385" w:rsidRPr="005F6385">
        <w:t xml:space="preserve"> </w:t>
      </w:r>
      <w:r w:rsidRPr="005F6385">
        <w:t>4</w:t>
      </w:r>
      <w:r w:rsidR="005F6385" w:rsidRPr="005F6385">
        <w:t xml:space="preserve">: Ein </w:t>
      </w:r>
      <w:r w:rsidR="005F6385" w:rsidRPr="00D90AE3">
        <w:rPr>
          <w:i/>
        </w:rPr>
        <w:t>TikTok</w:t>
      </w:r>
      <w:r w:rsidR="00CE1D9D">
        <w:t>-</w:t>
      </w:r>
      <w:r w:rsidR="005F6385" w:rsidRPr="005F6385">
        <w:t>Account mit</w:t>
      </w:r>
      <w:r w:rsidR="005F6385">
        <w:t xml:space="preserve"> </w:t>
      </w:r>
      <w:r w:rsidR="00066179">
        <w:t xml:space="preserve">antisemitischem </w:t>
      </w:r>
      <w:r w:rsidR="005F6385">
        <w:t>User</w:t>
      </w:r>
      <w:r w:rsidR="00C514FA">
        <w:t>name</w:t>
      </w:r>
      <w:r w:rsidR="00685EEF">
        <w:t xml:space="preserve"> bereitet Videos von Amokläufen und Anschlägen so auf, dass sie </w:t>
      </w:r>
      <w:r w:rsidR="00F57FA9">
        <w:t>als Content populärer Influencer</w:t>
      </w:r>
      <w:r w:rsidR="00C13840">
        <w:t>*innen</w:t>
      </w:r>
      <w:r w:rsidR="00F57FA9">
        <w:t xml:space="preserve"> erscheinen. Damit sollen Moderationsmechanismen der Plattformen umgegangen werden.</w:t>
      </w:r>
    </w:p>
    <w:p w14:paraId="202BE87D" w14:textId="77777777" w:rsidR="00697CCD" w:rsidRPr="005F6385" w:rsidRDefault="00697CCD" w:rsidP="00753D03">
      <w:pPr>
        <w:spacing w:line="276" w:lineRule="auto"/>
        <w:jc w:val="both"/>
      </w:pPr>
    </w:p>
    <w:p w14:paraId="7B6F2B86" w14:textId="29B8C3F1" w:rsidR="00434C39" w:rsidRDefault="00434C39" w:rsidP="00434C39">
      <w:pPr>
        <w:spacing w:line="276" w:lineRule="auto"/>
        <w:jc w:val="both"/>
      </w:pPr>
      <w:r w:rsidRPr="00434C39">
        <w:t xml:space="preserve">Teilweise geben diese Accounts Anhaltspunkte für eine Zuordnung </w:t>
      </w:r>
      <w:r w:rsidR="00BA2D0D">
        <w:t>zum</w:t>
      </w:r>
      <w:r w:rsidRPr="00434C39">
        <w:t xml:space="preserve"> </w:t>
      </w:r>
      <w:r w:rsidR="00511B10">
        <w:t>Phänomenb</w:t>
      </w:r>
      <w:r w:rsidRPr="00434C39">
        <w:t>ereich</w:t>
      </w:r>
      <w:r w:rsidR="008A1AED">
        <w:t xml:space="preserve"> </w:t>
      </w:r>
      <w:r w:rsidRPr="00434C39">
        <w:t>des</w:t>
      </w:r>
      <w:r w:rsidR="008A1AED">
        <w:t xml:space="preserve"> </w:t>
      </w:r>
      <w:proofErr w:type="spellStart"/>
      <w:r w:rsidRPr="00D90AE3">
        <w:rPr>
          <w:i/>
        </w:rPr>
        <w:t>Nihilistic</w:t>
      </w:r>
      <w:proofErr w:type="spellEnd"/>
      <w:r w:rsidR="008A1AED" w:rsidRPr="00D90AE3">
        <w:rPr>
          <w:i/>
        </w:rPr>
        <w:t xml:space="preserve"> </w:t>
      </w:r>
      <w:r w:rsidRPr="00D90AE3">
        <w:rPr>
          <w:i/>
        </w:rPr>
        <w:t>Violent</w:t>
      </w:r>
      <w:r w:rsidR="008A1AED" w:rsidRPr="00D90AE3">
        <w:rPr>
          <w:i/>
        </w:rPr>
        <w:t xml:space="preserve"> </w:t>
      </w:r>
      <w:proofErr w:type="spellStart"/>
      <w:r w:rsidRPr="00D90AE3">
        <w:rPr>
          <w:i/>
        </w:rPr>
        <w:t>Extremism</w:t>
      </w:r>
      <w:proofErr w:type="spellEnd"/>
      <w:r w:rsidR="008A1AED" w:rsidRPr="00D90AE3">
        <w:rPr>
          <w:i/>
        </w:rPr>
        <w:t xml:space="preserve"> </w:t>
      </w:r>
      <w:r w:rsidRPr="00D90AE3">
        <w:rPr>
          <w:i/>
        </w:rPr>
        <w:t>(NVE)</w:t>
      </w:r>
      <w:r w:rsidRPr="00434C39">
        <w:t>.</w:t>
      </w:r>
      <w:r w:rsidR="008A1AED">
        <w:t xml:space="preserve"> </w:t>
      </w:r>
      <w:r>
        <w:t xml:space="preserve"> </w:t>
      </w:r>
      <w:r w:rsidRPr="00434C39">
        <w:t>Akteur*innen</w:t>
      </w:r>
      <w:r w:rsidR="008A1AED">
        <w:t xml:space="preserve"> </w:t>
      </w:r>
      <w:r w:rsidRPr="00434C39">
        <w:t>aus diesem Milieu nutzen Elemente aus der Gaming-, Anime-, Meme- und Popkultur, um ihre Inhalte zu verharmlosen und so Löschungen zu vermeiden. Gleichzeitig entsteht der Eindruck, dass es sich hier häufig um sehr junge Nutzer*innen handelt, die die gewaltvollen Inhalte mit Themen aus ihrer individuellen Lebenswelt vermischen. Die in diesen Posts angesprochenen Attentäter werden in den Kommentarsektionen durch Sympathiebekundungen und eine Verhöhnung der Opfer offen zu Helden stilisiert. Auch in digitalen rechtsextremen Milieus lässt sich beobachten, dass auf codierte Posts deutlich explizitere Kommentare folgen.</w:t>
      </w:r>
      <w:r w:rsidR="008A1AED">
        <w:t xml:space="preserve"> </w:t>
      </w:r>
    </w:p>
    <w:p w14:paraId="1F86F8DD" w14:textId="77777777" w:rsidR="001C031C" w:rsidRPr="00434C39" w:rsidRDefault="001C031C" w:rsidP="00434C39">
      <w:pPr>
        <w:spacing w:line="276" w:lineRule="auto"/>
        <w:jc w:val="both"/>
      </w:pPr>
    </w:p>
    <w:p w14:paraId="1A381321" w14:textId="64298A69" w:rsidR="00713485" w:rsidRDefault="001C031C" w:rsidP="00434C39">
      <w:pPr>
        <w:spacing w:line="276" w:lineRule="auto"/>
        <w:jc w:val="both"/>
      </w:pPr>
      <w:proofErr w:type="spellStart"/>
      <w:r>
        <w:t>Phänomenübergreifend</w:t>
      </w:r>
      <w:proofErr w:type="spellEnd"/>
      <w:r w:rsidR="00B37870">
        <w:t xml:space="preserve"> lässt sich eine Gamifizierung</w:t>
      </w:r>
      <w:r w:rsidR="00434C39" w:rsidRPr="00434C39">
        <w:t xml:space="preserve"> der gewaltvollen </w:t>
      </w:r>
      <w:r w:rsidR="00B37870" w:rsidRPr="00434C39">
        <w:t>Inhalte beobachten</w:t>
      </w:r>
      <w:r w:rsidR="00434C39" w:rsidRPr="00434C39">
        <w:t xml:space="preserve">. Sowohl im Rechtsextremismus als auch im Bereich </w:t>
      </w:r>
      <w:r w:rsidR="00434C39" w:rsidRPr="00D90AE3">
        <w:rPr>
          <w:i/>
        </w:rPr>
        <w:t>NVE</w:t>
      </w:r>
      <w:r w:rsidR="00434C39" w:rsidRPr="00434C39">
        <w:t xml:space="preserve"> und </w:t>
      </w:r>
      <w:r w:rsidR="000E3C85" w:rsidRPr="00434C39">
        <w:t>de</w:t>
      </w:r>
      <w:r w:rsidR="000E3C85">
        <w:t>r</w:t>
      </w:r>
      <w:r w:rsidR="000E3C85" w:rsidRPr="00434C39">
        <w:t xml:space="preserve"> </w:t>
      </w:r>
      <w:r w:rsidR="00434C39" w:rsidRPr="00434C39">
        <w:t xml:space="preserve">ideologisch nicht </w:t>
      </w:r>
      <w:r w:rsidR="00B37870">
        <w:t xml:space="preserve">eindeutig </w:t>
      </w:r>
      <w:r w:rsidR="00434C39" w:rsidRPr="00434C39">
        <w:t xml:space="preserve">verortbaren Attentäter-Fanszenen werden Opferzahlen von Anschlägen wie Highscores in einem Videospiel aufbereitet. In dem </w:t>
      </w:r>
      <w:r w:rsidR="00CF6ACC">
        <w:t>Videos</w:t>
      </w:r>
      <w:r w:rsidR="00434C39" w:rsidRPr="00434C39">
        <w:t xml:space="preserve">piel </w:t>
      </w:r>
      <w:r w:rsidR="00434C39" w:rsidRPr="00D90AE3">
        <w:rPr>
          <w:i/>
        </w:rPr>
        <w:t>Roblox</w:t>
      </w:r>
      <w:r w:rsidR="00434C39" w:rsidRPr="00434C39">
        <w:t xml:space="preserve"> können Nutzer*innen eigene Inhalte und Szenarien erstellen – hier finden sich nachgebaute und spielbare Anschlagsszenarien bspw. aus Christchurch, wo ein</w:t>
      </w:r>
      <w:r w:rsidR="008A1AED">
        <w:t xml:space="preserve"> </w:t>
      </w:r>
      <w:r w:rsidR="004D2803">
        <w:t>rechtsextremistischer</w:t>
      </w:r>
      <w:r w:rsidR="00434C39" w:rsidRPr="00434C39">
        <w:t xml:space="preserve"> Attentäter 2019 </w:t>
      </w:r>
      <w:r w:rsidR="00C60EB3">
        <w:t>mehr als</w:t>
      </w:r>
      <w:r w:rsidR="00C60EB3" w:rsidRPr="00434C39">
        <w:t xml:space="preserve"> </w:t>
      </w:r>
      <w:r w:rsidR="00434C39" w:rsidRPr="00434C39">
        <w:t xml:space="preserve">50 Menschen </w:t>
      </w:r>
      <w:r w:rsidR="004D2803">
        <w:t>in zwei Moscheen</w:t>
      </w:r>
      <w:r w:rsidR="008A1AED">
        <w:t xml:space="preserve"> </w:t>
      </w:r>
      <w:r w:rsidR="00434C39" w:rsidRPr="00434C39">
        <w:t>tötete.</w:t>
      </w:r>
      <w:r w:rsidR="00CF6ACC">
        <w:t xml:space="preserve"> </w:t>
      </w:r>
      <w:r w:rsidR="00434C39" w:rsidRPr="00434C39">
        <w:t xml:space="preserve">Im dschihadistischen Milieu werden in </w:t>
      </w:r>
      <w:r w:rsidR="00434C39" w:rsidRPr="00D90AE3">
        <w:rPr>
          <w:i/>
        </w:rPr>
        <w:t>Roblox</w:t>
      </w:r>
      <w:r w:rsidR="00434C39" w:rsidRPr="00434C39">
        <w:t xml:space="preserve"> ebenfalls Anschlagsszenarien, aber auch Szenen aus bekannten </w:t>
      </w:r>
      <w:r w:rsidR="00C60EB3">
        <w:t>„</w:t>
      </w:r>
      <w:r w:rsidR="00434C39" w:rsidRPr="00434C39">
        <w:t>IS</w:t>
      </w:r>
      <w:r w:rsidR="00C60EB3">
        <w:rPr>
          <w:i/>
          <w:iCs/>
        </w:rPr>
        <w:t>“</w:t>
      </w:r>
      <w:r w:rsidR="00434C39" w:rsidRPr="00434C39">
        <w:t xml:space="preserve">-Videos, </w:t>
      </w:r>
      <w:r w:rsidR="00DE2F78">
        <w:t>z. B.</w:t>
      </w:r>
      <w:r w:rsidR="00434C39" w:rsidRPr="00434C39">
        <w:t xml:space="preserve"> Hinrichtungen, nachgespielt. Mitschnitte dieser Szenarien werden häufig auf </w:t>
      </w:r>
      <w:r w:rsidR="00434C39" w:rsidRPr="00D90AE3">
        <w:rPr>
          <w:i/>
        </w:rPr>
        <w:t>TikTok</w:t>
      </w:r>
      <w:r w:rsidR="00434C39" w:rsidRPr="00434C39">
        <w:t xml:space="preserve"> veröffentlicht.</w:t>
      </w:r>
      <w:r w:rsidR="008A1AED">
        <w:t xml:space="preserve"> </w:t>
      </w:r>
    </w:p>
    <w:p w14:paraId="398C2054" w14:textId="77777777" w:rsidR="00713485" w:rsidRDefault="00713485" w:rsidP="00434C39">
      <w:pPr>
        <w:spacing w:line="276" w:lineRule="auto"/>
        <w:jc w:val="both"/>
      </w:pPr>
    </w:p>
    <w:p w14:paraId="24F0CE8D" w14:textId="78490F2E" w:rsidR="005305DA" w:rsidRDefault="005123DF" w:rsidP="005305DA">
      <w:pPr>
        <w:spacing w:line="276" w:lineRule="auto"/>
        <w:jc w:val="both"/>
      </w:pPr>
      <w:r w:rsidRPr="005123DF">
        <w:t xml:space="preserve">Dschihadistische Accounts rufen offen zu Gewalt auf und beziehen sich dabei meist auf den sog. </w:t>
      </w:r>
      <w:r w:rsidR="00243D63">
        <w:t>„</w:t>
      </w:r>
      <w:r w:rsidRPr="005123DF">
        <w:t>Islamischen Staat</w:t>
      </w:r>
      <w:r w:rsidR="00243D63">
        <w:t>“</w:t>
      </w:r>
      <w:r w:rsidRPr="005123DF">
        <w:t>. Auch hier finden sich Posts, die</w:t>
      </w:r>
      <w:r w:rsidR="008A1AED">
        <w:t xml:space="preserve"> </w:t>
      </w:r>
      <w:r w:rsidRPr="005123DF">
        <w:t>Attentäter</w:t>
      </w:r>
      <w:r w:rsidR="008A1AED">
        <w:t xml:space="preserve"> </w:t>
      </w:r>
      <w:r w:rsidRPr="005123DF">
        <w:t xml:space="preserve">oder getötete Führungspersonen des </w:t>
      </w:r>
      <w:r w:rsidR="00243D63">
        <w:t>„</w:t>
      </w:r>
      <w:r w:rsidRPr="005123DF">
        <w:t>IS</w:t>
      </w:r>
      <w:r w:rsidR="00243D63">
        <w:t>“</w:t>
      </w:r>
      <w:r w:rsidRPr="005123DF">
        <w:t xml:space="preserve"> zu Helden</w:t>
      </w:r>
      <w:r w:rsidR="008A1AED">
        <w:t xml:space="preserve"> </w:t>
      </w:r>
      <w:r w:rsidRPr="005123DF">
        <w:t>stilisieren. Dieser Märtyrerkult ist jedoch kein grundsätzlich neues</w:t>
      </w:r>
      <w:r w:rsidR="008A1AED">
        <w:t xml:space="preserve"> </w:t>
      </w:r>
      <w:r w:rsidRPr="005123DF">
        <w:t>Online-Phänomen, sondern seit Jahrze</w:t>
      </w:r>
      <w:r w:rsidR="00243D63">
        <w:t>h</w:t>
      </w:r>
      <w:r w:rsidRPr="005123DF">
        <w:t>nten Bestandteil islamistischer Gruppen.</w:t>
      </w:r>
      <w:r w:rsidR="008A1AED">
        <w:t xml:space="preserve"> </w:t>
      </w:r>
      <w:r w:rsidRPr="005123DF">
        <w:br/>
      </w:r>
      <w:r w:rsidR="0047481D" w:rsidRPr="0047481D">
        <w:t>Zusätzlich zu</w:t>
      </w:r>
      <w:r w:rsidR="008A1AED">
        <w:t xml:space="preserve"> </w:t>
      </w:r>
      <w:r w:rsidR="0047481D" w:rsidRPr="0047481D">
        <w:t xml:space="preserve">den Aufrufen, Anschläge zu verüben und Gewalt anzuwenden, die häufig Veröffentlichungen des </w:t>
      </w:r>
      <w:r w:rsidR="00FC775D">
        <w:t>„</w:t>
      </w:r>
      <w:r w:rsidR="0047481D" w:rsidRPr="0047481D">
        <w:t>IS</w:t>
      </w:r>
      <w:r w:rsidR="00FC775D">
        <w:t>“</w:t>
      </w:r>
      <w:r w:rsidR="0047481D" w:rsidRPr="0047481D">
        <w:t xml:space="preserve"> entnommen sind, existieren auch auf Mainstream</w:t>
      </w:r>
      <w:r w:rsidR="00F9029D">
        <w:t>-</w:t>
      </w:r>
      <w:r w:rsidR="0047481D" w:rsidRPr="0047481D">
        <w:t>Plattformen</w:t>
      </w:r>
      <w:r w:rsidR="008A1AED">
        <w:t xml:space="preserve"> </w:t>
      </w:r>
      <w:r w:rsidR="0047481D" w:rsidRPr="0047481D">
        <w:t xml:space="preserve">wie </w:t>
      </w:r>
      <w:r w:rsidR="0047481D" w:rsidRPr="00D90AE3">
        <w:rPr>
          <w:i/>
        </w:rPr>
        <w:t>TikTok</w:t>
      </w:r>
      <w:r w:rsidR="008A1AED" w:rsidRPr="00D90AE3">
        <w:rPr>
          <w:i/>
        </w:rPr>
        <w:t xml:space="preserve"> </w:t>
      </w:r>
      <w:r w:rsidR="0047481D" w:rsidRPr="0047481D">
        <w:t>Accounts, die Anleitungen für den Bombenbau und die Durchführung von Anschlägen bereitstellen.</w:t>
      </w:r>
      <w:r w:rsidR="00F524DC">
        <w:t xml:space="preserve"> </w:t>
      </w:r>
      <w:r w:rsidR="005305DA" w:rsidRPr="005305DA">
        <w:t xml:space="preserve">Weiterhin werden Zitate von dschihadistischen Predigern, in denen Gewalt legitimiert oder dazu aufgerufen wird, </w:t>
      </w:r>
      <w:r w:rsidR="00C4230D">
        <w:t>um</w:t>
      </w:r>
      <w:r w:rsidR="00C4230D" w:rsidRPr="005305DA">
        <w:t xml:space="preserve"> </w:t>
      </w:r>
      <w:r w:rsidR="005305DA" w:rsidRPr="005305DA">
        <w:t>Bild-, Video- und Audiomaterial ergänzt, um die Inhalte zu emotionalisieren. Insbesondere Akteur*innen</w:t>
      </w:r>
      <w:r w:rsidR="00575235">
        <w:t>,</w:t>
      </w:r>
      <w:r w:rsidR="008A1AED">
        <w:t xml:space="preserve"> </w:t>
      </w:r>
      <w:r w:rsidR="005305DA" w:rsidRPr="005305DA">
        <w:t xml:space="preserve">die dem sog. </w:t>
      </w:r>
      <w:r w:rsidR="00575235">
        <w:t>„</w:t>
      </w:r>
      <w:r w:rsidR="005305DA" w:rsidRPr="005305DA">
        <w:t>IS</w:t>
      </w:r>
      <w:r w:rsidR="00575235">
        <w:t>“</w:t>
      </w:r>
      <w:r w:rsidR="008A1AED">
        <w:t xml:space="preserve"> </w:t>
      </w:r>
      <w:r w:rsidR="000A6C39" w:rsidRPr="005305DA">
        <w:t>nahestehen</w:t>
      </w:r>
      <w:r w:rsidR="00575235">
        <w:t>,</w:t>
      </w:r>
      <w:r w:rsidR="008A1AED">
        <w:t xml:space="preserve"> </w:t>
      </w:r>
      <w:r w:rsidR="005305DA" w:rsidRPr="005305DA">
        <w:t>nutzen die Gräueltaten der Gruppierung auch zur Mobilisierung, indem brutale Gewalt</w:t>
      </w:r>
      <w:r w:rsidR="008A1AED">
        <w:t xml:space="preserve"> </w:t>
      </w:r>
      <w:proofErr w:type="gramStart"/>
      <w:r w:rsidR="005305DA" w:rsidRPr="005305DA">
        <w:t>gegen Schiit</w:t>
      </w:r>
      <w:proofErr w:type="gramEnd"/>
      <w:r w:rsidR="005305DA" w:rsidRPr="005305DA">
        <w:t>*innen,</w:t>
      </w:r>
      <w:r w:rsidR="008A1AED">
        <w:t xml:space="preserve"> </w:t>
      </w:r>
      <w:proofErr w:type="spellStart"/>
      <w:r w:rsidR="005305DA" w:rsidRPr="005305DA">
        <w:t>Jesid</w:t>
      </w:r>
      <w:proofErr w:type="spellEnd"/>
      <w:r w:rsidR="005305DA" w:rsidRPr="005305DA">
        <w:t>*innen und andere als</w:t>
      </w:r>
      <w:r w:rsidR="008A1AED">
        <w:t xml:space="preserve"> </w:t>
      </w:r>
      <w:r w:rsidR="005305DA" w:rsidRPr="005305DA">
        <w:t>ungläubig markierte Feindbilder als Ausweis</w:t>
      </w:r>
      <w:r w:rsidR="008A1AED">
        <w:t xml:space="preserve"> </w:t>
      </w:r>
      <w:r w:rsidR="005305DA" w:rsidRPr="005305DA">
        <w:t>der eigenen Handlungsbereitschaft und</w:t>
      </w:r>
      <w:r w:rsidR="008A1AED">
        <w:t xml:space="preserve"> </w:t>
      </w:r>
      <w:r w:rsidR="005305DA" w:rsidRPr="005305DA">
        <w:t>einer</w:t>
      </w:r>
      <w:r w:rsidR="008A1AED">
        <w:t xml:space="preserve"> </w:t>
      </w:r>
      <w:r w:rsidR="005305DA" w:rsidRPr="005305DA">
        <w:t>ideologischen</w:t>
      </w:r>
      <w:r w:rsidR="008A1AED">
        <w:t xml:space="preserve"> </w:t>
      </w:r>
      <w:r w:rsidR="005305DA" w:rsidRPr="005305DA">
        <w:t>Kohärenz gedeutet</w:t>
      </w:r>
      <w:r w:rsidR="008A1AED">
        <w:t xml:space="preserve"> </w:t>
      </w:r>
      <w:r w:rsidR="005305DA" w:rsidRPr="005305DA">
        <w:t>werden.</w:t>
      </w:r>
      <w:r w:rsidR="008A1AED">
        <w:t xml:space="preserve"> </w:t>
      </w:r>
      <w:r w:rsidR="005305DA" w:rsidRPr="005305DA">
        <w:t>Häufig verbunden mit dem Aufruf, sich der Gruppierung anzuschließen oder in ihrem Namen Gewalttaten zu verüben.</w:t>
      </w:r>
      <w:r w:rsidR="008A1AED">
        <w:t xml:space="preserve">  </w:t>
      </w:r>
    </w:p>
    <w:p w14:paraId="37107902" w14:textId="77777777" w:rsidR="004B234B" w:rsidRPr="005305DA" w:rsidRDefault="004B234B" w:rsidP="005305DA">
      <w:pPr>
        <w:spacing w:line="276" w:lineRule="auto"/>
        <w:jc w:val="both"/>
      </w:pPr>
    </w:p>
    <w:p w14:paraId="4530BB7B" w14:textId="2C57114B" w:rsidR="005305DA" w:rsidRPr="005305DA" w:rsidRDefault="005305DA" w:rsidP="006F6073">
      <w:pPr>
        <w:spacing w:line="276" w:lineRule="auto"/>
        <w:jc w:val="both"/>
      </w:pPr>
      <w:r w:rsidRPr="005305DA">
        <w:t>Auch</w:t>
      </w:r>
      <w:r w:rsidR="008A1AED">
        <w:t xml:space="preserve"> </w:t>
      </w:r>
      <w:proofErr w:type="spellStart"/>
      <w:r w:rsidRPr="00D90AE3">
        <w:rPr>
          <w:i/>
        </w:rPr>
        <w:t>Anaschid</w:t>
      </w:r>
      <w:proofErr w:type="spellEnd"/>
      <w:r w:rsidRPr="005305DA">
        <w:t>,</w:t>
      </w:r>
      <w:r w:rsidR="008A1AED">
        <w:t xml:space="preserve"> </w:t>
      </w:r>
      <w:r w:rsidRPr="005305DA">
        <w:t>ursprünglich</w:t>
      </w:r>
      <w:r w:rsidR="008A1AED">
        <w:t xml:space="preserve"> </w:t>
      </w:r>
      <w:r w:rsidRPr="005305DA">
        <w:t xml:space="preserve">spirituelle </w:t>
      </w:r>
      <w:r w:rsidR="00A21485">
        <w:t xml:space="preserve">a </w:t>
      </w:r>
      <w:r w:rsidRPr="005305DA">
        <w:t>cap</w:t>
      </w:r>
      <w:r w:rsidR="00A21485">
        <w:t>p</w:t>
      </w:r>
      <w:r w:rsidRPr="005305DA">
        <w:t>ella</w:t>
      </w:r>
      <w:r w:rsidR="005C6DCA">
        <w:t>-</w:t>
      </w:r>
      <w:r w:rsidRPr="005305DA">
        <w:t>Gesänge, werden von dschihadistischen Accounts verbreitet. Im deutschsprachigen Raum sind insbesondere die</w:t>
      </w:r>
      <w:r w:rsidR="008A1AED">
        <w:t xml:space="preserve"> </w:t>
      </w:r>
      <w:proofErr w:type="spellStart"/>
      <w:r w:rsidRPr="00D90AE3">
        <w:rPr>
          <w:i/>
        </w:rPr>
        <w:t>Anaschid</w:t>
      </w:r>
      <w:proofErr w:type="spellEnd"/>
      <w:r w:rsidR="008A1AED">
        <w:t xml:space="preserve"> </w:t>
      </w:r>
      <w:r w:rsidRPr="005305DA">
        <w:t>von Denis Cuspert („Abu Talha al-Almani“)</w:t>
      </w:r>
      <w:r w:rsidR="008A1AED">
        <w:t xml:space="preserve"> </w:t>
      </w:r>
      <w:r w:rsidRPr="005305DA">
        <w:t>nach wie vor</w:t>
      </w:r>
      <w:r w:rsidR="008A1AED">
        <w:t xml:space="preserve"> </w:t>
      </w:r>
      <w:r w:rsidRPr="005305DA">
        <w:t xml:space="preserve">sehr beliebt. In den Liedern werden zumeist leidende Muslim*innen </w:t>
      </w:r>
      <w:r w:rsidR="003C4101">
        <w:t>im Kontext</w:t>
      </w:r>
      <w:r w:rsidRPr="005305DA">
        <w:t xml:space="preserve"> einer Verherrlichung des bewaffneten Kampfes und des Märtyrertods</w:t>
      </w:r>
      <w:r w:rsidR="003C4101">
        <w:t xml:space="preserve"> thematisiert</w:t>
      </w:r>
      <w:r w:rsidRPr="005305DA">
        <w:t xml:space="preserve">. Auf </w:t>
      </w:r>
      <w:r w:rsidRPr="00D90AE3">
        <w:rPr>
          <w:i/>
        </w:rPr>
        <w:t>TikTok</w:t>
      </w:r>
      <w:r w:rsidRPr="005305DA">
        <w:t xml:space="preserve"> suchen</w:t>
      </w:r>
      <w:r w:rsidR="008A1AED">
        <w:t xml:space="preserve"> </w:t>
      </w:r>
      <w:proofErr w:type="gramStart"/>
      <w:r w:rsidRPr="005305DA">
        <w:t>die Akteur</w:t>
      </w:r>
      <w:proofErr w:type="gramEnd"/>
      <w:r w:rsidRPr="005305DA">
        <w:t>*innen nach immer neuen Möglichkeiten, die Moderationsmechanismen der Plattform zu umgehen, um die Audiodateien möglichst lange online zu lassen.</w:t>
      </w:r>
      <w:r w:rsidR="008A1AED">
        <w:t xml:space="preserve"> </w:t>
      </w:r>
      <w:r w:rsidR="008A1AED">
        <w:rPr>
          <w:rFonts w:cs="Calibri"/>
          <w:szCs w:val="22"/>
        </w:rPr>
        <w:t xml:space="preserve"> </w:t>
      </w:r>
      <w:r w:rsidR="006F6073" w:rsidRPr="006F6073">
        <w:rPr>
          <w:rFonts w:eastAsia="Aptos" w:cs="Calibri"/>
          <w:szCs w:val="22"/>
        </w:rPr>
        <w:t xml:space="preserve">Auf </w:t>
      </w:r>
      <w:proofErr w:type="spellStart"/>
      <w:r w:rsidR="006F6073" w:rsidRPr="00D90AE3">
        <w:rPr>
          <w:rFonts w:eastAsia="Aptos" w:cs="Calibri"/>
          <w:i/>
          <w:szCs w:val="22"/>
        </w:rPr>
        <w:t>Telegram</w:t>
      </w:r>
      <w:proofErr w:type="spellEnd"/>
      <w:r w:rsidR="006F6073" w:rsidRPr="006F6073">
        <w:rPr>
          <w:rFonts w:eastAsia="Aptos" w:cs="Calibri"/>
          <w:szCs w:val="22"/>
        </w:rPr>
        <w:t xml:space="preserve"> </w:t>
      </w:r>
      <w:r w:rsidR="000A6C39" w:rsidRPr="006F6073">
        <w:rPr>
          <w:rFonts w:eastAsia="Aptos" w:cs="Calibri"/>
          <w:szCs w:val="22"/>
        </w:rPr>
        <w:t>existieren Kanäle</w:t>
      </w:r>
      <w:r w:rsidR="006F6073" w:rsidRPr="006F6073">
        <w:rPr>
          <w:rFonts w:eastAsia="Aptos" w:cs="Calibri"/>
          <w:szCs w:val="22"/>
        </w:rPr>
        <w:t xml:space="preserve"> die als Archiv für </w:t>
      </w:r>
      <w:proofErr w:type="spellStart"/>
      <w:r w:rsidR="006F6073" w:rsidRPr="00D90AE3">
        <w:rPr>
          <w:rFonts w:eastAsia="Aptos" w:cs="Calibri"/>
          <w:i/>
          <w:szCs w:val="22"/>
        </w:rPr>
        <w:t>Anaschid</w:t>
      </w:r>
      <w:proofErr w:type="spellEnd"/>
      <w:r w:rsidR="006F6073" w:rsidRPr="006F6073">
        <w:rPr>
          <w:rFonts w:eastAsia="Aptos" w:cs="Calibri"/>
          <w:szCs w:val="22"/>
        </w:rPr>
        <w:t xml:space="preserve"> und weitere Formate von dschihadistischen Inhalten fungieren. In </w:t>
      </w:r>
      <w:r w:rsidR="006F6073" w:rsidRPr="006F6073">
        <w:rPr>
          <w:rFonts w:eastAsia="Aptos" w:cs="Calibri"/>
          <w:szCs w:val="22"/>
        </w:rPr>
        <w:lastRenderedPageBreak/>
        <w:t xml:space="preserve">einschlägigen </w:t>
      </w:r>
      <w:proofErr w:type="spellStart"/>
      <w:r w:rsidR="006F6073" w:rsidRPr="00D90AE3">
        <w:rPr>
          <w:rFonts w:eastAsia="Aptos" w:cs="Calibri"/>
          <w:i/>
          <w:szCs w:val="22"/>
        </w:rPr>
        <w:t>Telegram</w:t>
      </w:r>
      <w:proofErr w:type="spellEnd"/>
      <w:r w:rsidR="00642B7B">
        <w:rPr>
          <w:rFonts w:eastAsia="Aptos" w:cs="Calibri"/>
          <w:szCs w:val="22"/>
        </w:rPr>
        <w:t>-</w:t>
      </w:r>
      <w:r w:rsidR="006F6073" w:rsidRPr="006F6073">
        <w:rPr>
          <w:rFonts w:eastAsia="Aptos" w:cs="Calibri"/>
          <w:szCs w:val="22"/>
        </w:rPr>
        <w:t xml:space="preserve">Gruppen tauschen die Nutzer*innen </w:t>
      </w:r>
      <w:r w:rsidR="00D300F6">
        <w:rPr>
          <w:rFonts w:eastAsia="Aptos" w:cs="Calibri"/>
          <w:szCs w:val="22"/>
        </w:rPr>
        <w:t>„</w:t>
      </w:r>
      <w:r w:rsidR="006F6073" w:rsidRPr="006F6073">
        <w:rPr>
          <w:rFonts w:eastAsia="Aptos" w:cs="Calibri"/>
          <w:szCs w:val="22"/>
        </w:rPr>
        <w:t>IS</w:t>
      </w:r>
      <w:r w:rsidR="00D300F6">
        <w:rPr>
          <w:rFonts w:eastAsia="Aptos" w:cs="Calibri"/>
          <w:szCs w:val="22"/>
        </w:rPr>
        <w:t>“</w:t>
      </w:r>
      <w:r w:rsidR="000A6C39">
        <w:rPr>
          <w:rFonts w:eastAsia="Aptos" w:cs="Calibri"/>
          <w:szCs w:val="22"/>
        </w:rPr>
        <w:t>-</w:t>
      </w:r>
      <w:r w:rsidR="006F6073" w:rsidRPr="006F6073">
        <w:rPr>
          <w:rFonts w:eastAsia="Aptos" w:cs="Calibri"/>
          <w:szCs w:val="22"/>
        </w:rPr>
        <w:t xml:space="preserve">Videos, </w:t>
      </w:r>
      <w:proofErr w:type="spellStart"/>
      <w:r w:rsidR="006F6073" w:rsidRPr="00D90AE3">
        <w:rPr>
          <w:rFonts w:eastAsia="Aptos" w:cs="Calibri"/>
          <w:i/>
          <w:szCs w:val="22"/>
        </w:rPr>
        <w:t>Anaschid</w:t>
      </w:r>
      <w:proofErr w:type="spellEnd"/>
      <w:r w:rsidR="006F6073" w:rsidRPr="006F6073">
        <w:rPr>
          <w:rFonts w:eastAsia="Aptos" w:cs="Calibri"/>
          <w:szCs w:val="22"/>
        </w:rPr>
        <w:t xml:space="preserve"> und andere Dateien direkt </w:t>
      </w:r>
      <w:r w:rsidR="00B37D60">
        <w:rPr>
          <w:rFonts w:eastAsia="Aptos" w:cs="Calibri"/>
          <w:szCs w:val="22"/>
        </w:rPr>
        <w:t>unter</w:t>
      </w:r>
      <w:r w:rsidR="00B37D60" w:rsidRPr="006F6073">
        <w:rPr>
          <w:rFonts w:eastAsia="Aptos" w:cs="Calibri"/>
          <w:szCs w:val="22"/>
        </w:rPr>
        <w:t xml:space="preserve">einander </w:t>
      </w:r>
      <w:r w:rsidR="006F6073" w:rsidRPr="006F6073">
        <w:rPr>
          <w:rFonts w:eastAsia="Aptos" w:cs="Calibri"/>
          <w:szCs w:val="22"/>
        </w:rPr>
        <w:t>aus.</w:t>
      </w:r>
    </w:p>
    <w:p w14:paraId="3B098EBB" w14:textId="726CC468" w:rsidR="00434C39" w:rsidRDefault="00434C39" w:rsidP="00753D03">
      <w:pPr>
        <w:spacing w:line="276" w:lineRule="auto"/>
        <w:jc w:val="both"/>
      </w:pPr>
    </w:p>
    <w:p w14:paraId="52EC39C5" w14:textId="75E0F66F" w:rsidR="003D3A02" w:rsidRDefault="003D3A02" w:rsidP="00C55BC8">
      <w:pPr>
        <w:tabs>
          <w:tab w:val="left" w:pos="2830"/>
        </w:tabs>
        <w:spacing w:line="276" w:lineRule="auto"/>
        <w:jc w:val="both"/>
      </w:pPr>
      <w:r>
        <w:t xml:space="preserve">Kanäle aus dem rechtsterroristischen Milieu posten </w:t>
      </w:r>
      <w:r w:rsidR="008310A1">
        <w:t>strukturell</w:t>
      </w:r>
      <w:r>
        <w:t xml:space="preserve"> vergleichbare Inhalte, auch auf den Mainstreamplattformen. Die Täter rechtsterroristischer Anschläge werden in den Beiträgen von Kanälen aus diesem Spektrum zu Helden stilisiert, ihre Taten legitimiert – oft verbunden mit dem Aufruf</w:t>
      </w:r>
      <w:r w:rsidR="00F91287">
        <w:t>,</w:t>
      </w:r>
      <w:r>
        <w:t xml:space="preserve"> ebenfalls aktiv zu werden und Anschläge zu begehen.</w:t>
      </w:r>
      <w:r w:rsidR="006376C1" w:rsidRPr="006376C1">
        <w:t xml:space="preserve"> </w:t>
      </w:r>
      <w:r w:rsidR="006376C1">
        <w:t xml:space="preserve">Auf Mainstreamplattformen </w:t>
      </w:r>
      <w:r w:rsidR="00DD7288">
        <w:t>arbeiten</w:t>
      </w:r>
      <w:r w:rsidR="006376C1">
        <w:t xml:space="preserve"> diese Accounts häufig mit Selbstzensur und Doppeldeutigkeiten, um Löschungen der eigenen Posts und Kanäle zu verhindern. Auf </w:t>
      </w:r>
      <w:proofErr w:type="spellStart"/>
      <w:r w:rsidR="006376C1" w:rsidRPr="00D90AE3">
        <w:rPr>
          <w:i/>
        </w:rPr>
        <w:t>Telegram</w:t>
      </w:r>
      <w:proofErr w:type="spellEnd"/>
      <w:r w:rsidR="006376C1">
        <w:t xml:space="preserve"> und anderen Plattformen, </w:t>
      </w:r>
      <w:r w:rsidR="00735C95">
        <w:t>auf denen</w:t>
      </w:r>
      <w:r w:rsidR="006376C1">
        <w:t xml:space="preserve"> die Moderation der Inhalte weniger forciert wird, finden sich explizitere Inhalte. Rechtsterroristische Gruppen wie die „</w:t>
      </w:r>
      <w:r w:rsidR="006376C1" w:rsidRPr="00D90AE3">
        <w:rPr>
          <w:i/>
        </w:rPr>
        <w:t>Atomwaffen Division</w:t>
      </w:r>
      <w:r w:rsidR="006376C1">
        <w:t>“ nutzen die Messengerdienste auch aktiv für Rekrutierungsprozesse.</w:t>
      </w:r>
    </w:p>
    <w:p w14:paraId="1F90A591" w14:textId="77777777" w:rsidR="00516061" w:rsidRDefault="00516061" w:rsidP="00516061">
      <w:pPr>
        <w:spacing w:line="276" w:lineRule="auto"/>
      </w:pPr>
    </w:p>
    <w:p w14:paraId="0B2C5F01" w14:textId="525AE9E6" w:rsidR="00516061" w:rsidRDefault="00516061" w:rsidP="00516061">
      <w:pPr>
        <w:spacing w:line="276" w:lineRule="auto"/>
      </w:pPr>
      <w:r>
        <w:t xml:space="preserve">Ebenfalls auf </w:t>
      </w:r>
      <w:proofErr w:type="spellStart"/>
      <w:r w:rsidRPr="00D90AE3">
        <w:rPr>
          <w:i/>
        </w:rPr>
        <w:t>Telegram</w:t>
      </w:r>
      <w:proofErr w:type="spellEnd"/>
      <w:r>
        <w:t xml:space="preserve"> verbreiten Kanäle aus diesem Milieu Schriften und Manifeste von Attentätern oder verschiedenen </w:t>
      </w:r>
      <w:r w:rsidR="001A74C0">
        <w:t>Rechtsextremisten</w:t>
      </w:r>
      <w:r>
        <w:t>, in denen Anschläge und ein gewaltsamer Umsturz als das Mittel der Wahl im Umgang mit dem Feindbild moderner und liberaler Gesellschaften propagiert werden.</w:t>
      </w:r>
    </w:p>
    <w:p w14:paraId="670E9965" w14:textId="77777777" w:rsidR="00C55BC8" w:rsidRDefault="00C55BC8" w:rsidP="00516061">
      <w:pPr>
        <w:spacing w:line="276" w:lineRule="auto"/>
      </w:pPr>
    </w:p>
    <w:p w14:paraId="72EDEEF4" w14:textId="1F5696C3" w:rsidR="00516061" w:rsidRPr="009D5447" w:rsidRDefault="00516061" w:rsidP="00DE23A5">
      <w:pPr>
        <w:spacing w:line="259" w:lineRule="auto"/>
        <w:jc w:val="both"/>
      </w:pPr>
      <w:r>
        <w:t xml:space="preserve">Bei vielen Inhalten stellt sich die Frage nach der Glaubwürdigkeit von Gewaltandrohungen und der tatsächlichen ideologischen Festigung in Bezug auf Sympathiebekundungen für dschihadistische oder rechtsterroristische Organisationen und Einzelpersonen. Denkbar ist, dass gerade </w:t>
      </w:r>
      <w:proofErr w:type="gramStart"/>
      <w:r>
        <w:t>bei jüngeren Nutzer</w:t>
      </w:r>
      <w:proofErr w:type="gramEnd"/>
      <w:r>
        <w:t>*innen auch entwicklungsspezifische Themen wie Provokation, Orientierung und mangelnde Weitsicht in Bezug auf das eigene Posting</w:t>
      </w:r>
      <w:r w:rsidR="004F7162">
        <w:t>-V</w:t>
      </w:r>
      <w:r>
        <w:t xml:space="preserve">erhalten eine Rolle spielen. Zugleich wird durch </w:t>
      </w:r>
      <w:proofErr w:type="spellStart"/>
      <w:r>
        <w:t>phänomenübergreifende</w:t>
      </w:r>
      <w:proofErr w:type="spellEnd"/>
      <w:r>
        <w:t xml:space="preserve"> Fälle der letzten Jahre sehr deutlich, dass aus den </w:t>
      </w:r>
      <w:r w:rsidR="00532B00">
        <w:t xml:space="preserve">in diesem Beitrag genannten </w:t>
      </w:r>
      <w:r>
        <w:t>Milieus immer wieder (junge) Menschen weltweit zur Tat schreiten und brutale Gewalttaten verüben. Die digitalen Räume, in denen sich die Täter*innen zuvor bewegten, scheinen in den jeweiligen Radikalisierungsprozessen häufig ein relevanter Faktor gewesen zu sein.</w:t>
      </w:r>
      <w:r w:rsidR="00026735">
        <w:rPr>
          <w:rStyle w:val="Funotenzeichen"/>
        </w:rPr>
        <w:footnoteReference w:id="16"/>
      </w:r>
      <w:r>
        <w:t xml:space="preserve"> Die Mechanismen und Prozesse hinter diesen Taten sind komplex und mit der Existenz gewaltvoller Inhalte </w:t>
      </w:r>
      <w:r w:rsidR="00413DA0">
        <w:t>in den Sozialen Medien</w:t>
      </w:r>
      <w:r>
        <w:t xml:space="preserve"> allein nicht zu erklären. Die niedrigschwellige Verfügbarkeit solcher Inhalte und ihr regelmäßiger Konsum können jedoch gerade </w:t>
      </w:r>
      <w:proofErr w:type="gramStart"/>
      <w:r>
        <w:t>bei jungen Nutzer</w:t>
      </w:r>
      <w:proofErr w:type="gramEnd"/>
      <w:r>
        <w:t>*innen Auswirkungen auf die mentale Gesundheit und das eigene Verhältnis zu Gewalt haben.</w:t>
      </w:r>
      <w:r w:rsidR="00026735">
        <w:rPr>
          <w:rStyle w:val="Funotenzeichen"/>
        </w:rPr>
        <w:footnoteReference w:id="17"/>
      </w:r>
      <w:r>
        <w:t xml:space="preserve"> Der Konsum oder das eigene Erstellen gewaltvoller Inhalte sind deshalb grundsätzlich </w:t>
      </w:r>
      <w:r w:rsidR="00C1672C">
        <w:t>ernst zu</w:t>
      </w:r>
      <w:r w:rsidR="00117441">
        <w:t xml:space="preserve"> </w:t>
      </w:r>
      <w:r w:rsidR="00C1672C">
        <w:t>nehmen</w:t>
      </w:r>
      <w:r>
        <w:t xml:space="preserve"> und erfordern Handeln durch das Umfeld und</w:t>
      </w:r>
      <w:r w:rsidR="009A6933">
        <w:t xml:space="preserve"> die</w:t>
      </w:r>
      <w:r>
        <w:t xml:space="preserve"> evtl. beteiligten Fachkräften. </w:t>
      </w:r>
    </w:p>
    <w:p w14:paraId="2CF4FFCD" w14:textId="6F2CCF2D" w:rsidR="00516061" w:rsidRDefault="00516061" w:rsidP="00DE23A5">
      <w:pPr>
        <w:spacing w:line="259" w:lineRule="auto"/>
        <w:jc w:val="both"/>
      </w:pPr>
      <w:r w:rsidRPr="00097DEC">
        <w:t xml:space="preserve">Die Reichweite der Beiträge mit </w:t>
      </w:r>
      <w:r>
        <w:t xml:space="preserve">Gewaltbezug ist in den meisten Fällen geringer als die </w:t>
      </w:r>
      <w:proofErr w:type="gramStart"/>
      <w:r>
        <w:t>der gemäßigteren Akteur</w:t>
      </w:r>
      <w:proofErr w:type="gramEnd"/>
      <w:r>
        <w:t xml:space="preserve">*innen. </w:t>
      </w:r>
      <w:r w:rsidR="009D5D9A" w:rsidRPr="009D5D9A">
        <w:t>Obwohl Beiträge, die Gewalt legitimieren oder zu Gewalt aufrufen, mitunter fünf- bis sechsstellige Aufrufzahlen erreichen, ergibt sich ihre Relevanz und ihr Gefahrenpotenzial vor allem aus qualitativen Aspekten.</w:t>
      </w:r>
    </w:p>
    <w:p w14:paraId="0CBB0330" w14:textId="77777777" w:rsidR="009A6933" w:rsidRPr="00593C39" w:rsidRDefault="009A6933" w:rsidP="00DE23A5">
      <w:pPr>
        <w:spacing w:line="259" w:lineRule="auto"/>
        <w:jc w:val="both"/>
      </w:pPr>
    </w:p>
    <w:p w14:paraId="4E062A5F" w14:textId="0EA478C9" w:rsidR="00516061" w:rsidRDefault="00516061" w:rsidP="00DE23A5">
      <w:pPr>
        <w:spacing w:line="276" w:lineRule="auto"/>
        <w:jc w:val="both"/>
      </w:pPr>
      <w:r>
        <w:t>Das Engagement gegen die Verfügbarkeit dieser Inhalte durch zivilgesellschaftliche Präventionsakteur</w:t>
      </w:r>
      <w:r w:rsidR="00E14A3F">
        <w:t>*innen</w:t>
      </w:r>
      <w:r>
        <w:t xml:space="preserve">, Sicherheitsbehörden und Plattformbetreiber ähnelt einem Kreislauf, der noch zu selten durch nachhaltige Erfolge durchbrochen wird. Das zögerliche Vorgehen von Plattformen wie </w:t>
      </w:r>
      <w:proofErr w:type="spellStart"/>
      <w:r w:rsidRPr="00D90AE3">
        <w:rPr>
          <w:i/>
        </w:rPr>
        <w:t>Telegram</w:t>
      </w:r>
      <w:proofErr w:type="spellEnd"/>
      <w:r>
        <w:t xml:space="preserve"> lässt außerdem Zweifel daran entstehen, ob hier ein genuines Interesse an einer nachhaltigen Moderation gewaltvoller Inhalte besteht. Auf den großen Plattformen konnten in den </w:t>
      </w:r>
      <w:r>
        <w:lastRenderedPageBreak/>
        <w:t>letzten 15 Jahren</w:t>
      </w:r>
      <w:r w:rsidR="00BA6885">
        <w:t xml:space="preserve"> durchaus</w:t>
      </w:r>
      <w:r>
        <w:t xml:space="preserve"> Erfolge beobachtet werden, insbesondere was die Verfügbarkeit von Propaganda des sog. </w:t>
      </w:r>
      <w:r w:rsidR="00FE6E36">
        <w:t>„</w:t>
      </w:r>
      <w:r>
        <w:t>IS</w:t>
      </w:r>
      <w:r w:rsidR="00FE6E36">
        <w:t>“</w:t>
      </w:r>
      <w:r>
        <w:t xml:space="preserve"> betrifft. </w:t>
      </w:r>
      <w:r w:rsidR="001A74C0">
        <w:t xml:space="preserve">Die Propagandainhalte wurden schneller gelöscht, was ihre Verfügbarkeit auf den Plattformen insgesamt stark reduzierte. Auch weil </w:t>
      </w:r>
      <w:proofErr w:type="gramStart"/>
      <w:r w:rsidR="001A74C0">
        <w:t>die Akteur</w:t>
      </w:r>
      <w:proofErr w:type="gramEnd"/>
      <w:r w:rsidR="001A74C0">
        <w:t>*innen aufgrund der Löschung zunächst auf andere Plattformen auswichen.</w:t>
      </w:r>
      <w:r w:rsidR="00B239F1">
        <w:t xml:space="preserve"> </w:t>
      </w:r>
      <w:r>
        <w:t>Gleichzeitig suchen Akteur*innen immer wieder nach neuen Wegen, um automatisierte Meldesysteme und Nutzungsbedingungen der Plattformen zu umgehen</w:t>
      </w:r>
      <w:r w:rsidR="00BA6885">
        <w:t>.</w:t>
      </w:r>
    </w:p>
    <w:p w14:paraId="27BB7032" w14:textId="77777777" w:rsidR="00721B84" w:rsidRDefault="00721B84" w:rsidP="00516061">
      <w:pPr>
        <w:spacing w:line="276" w:lineRule="auto"/>
      </w:pPr>
    </w:p>
    <w:p w14:paraId="0CE789EA" w14:textId="77777777" w:rsidR="00DF56B8" w:rsidRPr="009F2337" w:rsidRDefault="00721B84" w:rsidP="00DF56B8">
      <w:pPr>
        <w:pStyle w:val="Listenabsatz"/>
        <w:numPr>
          <w:ilvl w:val="0"/>
          <w:numId w:val="21"/>
        </w:numPr>
        <w:spacing w:line="276" w:lineRule="auto"/>
        <w:rPr>
          <w:b/>
        </w:rPr>
      </w:pPr>
      <w:r w:rsidRPr="009F2337">
        <w:rPr>
          <w:b/>
        </w:rPr>
        <w:t>Rechtsextreme Straßenproteste</w:t>
      </w:r>
    </w:p>
    <w:p w14:paraId="3D4F690A" w14:textId="77777777" w:rsidR="00DF56B8" w:rsidRDefault="00DF56B8" w:rsidP="00DF56B8">
      <w:pPr>
        <w:pStyle w:val="Listenabsatz"/>
        <w:spacing w:line="276" w:lineRule="auto"/>
      </w:pPr>
    </w:p>
    <w:p w14:paraId="497E611B" w14:textId="518513A6" w:rsidR="00DF56B8" w:rsidRPr="00881FA2" w:rsidRDefault="009F2337" w:rsidP="00DE23A5">
      <w:pPr>
        <w:spacing w:line="276" w:lineRule="auto"/>
        <w:jc w:val="both"/>
      </w:pPr>
      <w:r>
        <w:rPr>
          <w:rFonts w:cs="Calibri"/>
          <w:szCs w:val="22"/>
        </w:rPr>
        <w:t>Auf Social</w:t>
      </w:r>
      <w:r w:rsidR="00DB54E6">
        <w:rPr>
          <w:rFonts w:cs="Calibri"/>
          <w:szCs w:val="22"/>
        </w:rPr>
        <w:t xml:space="preserve"> </w:t>
      </w:r>
      <w:r>
        <w:rPr>
          <w:rFonts w:cs="Calibri"/>
          <w:szCs w:val="22"/>
        </w:rPr>
        <w:t>Media lässt sich beobachten</w:t>
      </w:r>
      <w:r w:rsidR="00DD30A3">
        <w:rPr>
          <w:rFonts w:cs="Calibri"/>
          <w:szCs w:val="22"/>
        </w:rPr>
        <w:t>,</w:t>
      </w:r>
      <w:r>
        <w:rPr>
          <w:rFonts w:cs="Calibri"/>
          <w:szCs w:val="22"/>
        </w:rPr>
        <w:t xml:space="preserve"> wie</w:t>
      </w:r>
      <w:r w:rsidR="00DF56B8" w:rsidRPr="00DF56B8">
        <w:rPr>
          <w:rFonts w:cs="Calibri"/>
          <w:szCs w:val="22"/>
        </w:rPr>
        <w:t xml:space="preserve"> rechtsextreme Akteur*innen in ihren Beiträgen wiederholt Straßendemonstrationen visuell inszenieren.</w:t>
      </w:r>
      <w:r>
        <w:rPr>
          <w:rFonts w:cs="Calibri"/>
          <w:szCs w:val="22"/>
        </w:rPr>
        <w:t xml:space="preserve"> </w:t>
      </w:r>
      <w:r w:rsidR="00DF56B8" w:rsidRPr="009F2337">
        <w:rPr>
          <w:rFonts w:cs="Calibri"/>
          <w:szCs w:val="22"/>
        </w:rPr>
        <w:t>Der 2021 gegründete Verein „Filmkunstkollektiv“ möchte laut eigener Aussage die „Schönheit des Protests“ einfangen.</w:t>
      </w:r>
      <w:r w:rsidR="00DF56B8" w:rsidRPr="00C47BC3">
        <w:rPr>
          <w:rStyle w:val="Funotenzeichen"/>
          <w:rFonts w:cs="Calibri"/>
          <w:szCs w:val="22"/>
        </w:rPr>
        <w:footnoteReference w:id="18"/>
      </w:r>
      <w:r w:rsidR="00DF56B8" w:rsidRPr="009F2337">
        <w:rPr>
          <w:rFonts w:cs="Calibri"/>
          <w:szCs w:val="22"/>
        </w:rPr>
        <w:t xml:space="preserve"> Er besteht z. T. aus Mitgliedern der </w:t>
      </w:r>
      <w:r w:rsidR="00DF56B8" w:rsidRPr="00D90AE3">
        <w:rPr>
          <w:rFonts w:cs="Calibri"/>
          <w:i/>
          <w:iCs/>
          <w:szCs w:val="22"/>
        </w:rPr>
        <w:t>Identitären Bewegung</w:t>
      </w:r>
      <w:r w:rsidR="00DF56B8" w:rsidRPr="009F2337">
        <w:rPr>
          <w:rFonts w:cs="Calibri"/>
          <w:szCs w:val="22"/>
        </w:rPr>
        <w:t xml:space="preserve"> oder anderen rechtsextremen Gruppierungen und Vereinen.</w:t>
      </w:r>
      <w:r w:rsidR="00DF56B8" w:rsidRPr="00C47BC3">
        <w:rPr>
          <w:rStyle w:val="Funotenzeichen"/>
          <w:rFonts w:cs="Calibri"/>
          <w:szCs w:val="22"/>
        </w:rPr>
        <w:footnoteReference w:id="19"/>
      </w:r>
      <w:r w:rsidR="00DF56B8" w:rsidRPr="009F2337">
        <w:rPr>
          <w:rFonts w:cs="Calibri"/>
          <w:szCs w:val="22"/>
        </w:rPr>
        <w:t xml:space="preserve"> Das </w:t>
      </w:r>
      <w:r w:rsidR="00DF56B8" w:rsidRPr="00D90AE3">
        <w:rPr>
          <w:rFonts w:cs="Calibri"/>
          <w:i/>
          <w:iCs/>
          <w:szCs w:val="22"/>
        </w:rPr>
        <w:t>Filmkunstkollektiv</w:t>
      </w:r>
      <w:r w:rsidR="00DF56B8" w:rsidRPr="009F2337">
        <w:rPr>
          <w:rFonts w:cs="Calibri"/>
          <w:szCs w:val="22"/>
        </w:rPr>
        <w:t xml:space="preserve"> produzierte etwa den Imagefilm „Der lange Anlauf“ über Björn Höcke.</w:t>
      </w:r>
      <w:r w:rsidR="00DF56B8" w:rsidRPr="00C47BC3">
        <w:rPr>
          <w:rStyle w:val="Funotenzeichen"/>
          <w:rFonts w:cs="Calibri"/>
          <w:szCs w:val="22"/>
        </w:rPr>
        <w:footnoteReference w:id="20"/>
      </w:r>
      <w:r w:rsidR="00DF56B8" w:rsidRPr="009F2337">
        <w:rPr>
          <w:rFonts w:cs="Calibri"/>
          <w:szCs w:val="22"/>
        </w:rPr>
        <w:t xml:space="preserve"> Die Gruppe war in der Vergangenheit häufiger im Zuge von Protestaktionen</w:t>
      </w:r>
      <w:r w:rsidR="002177FA">
        <w:rPr>
          <w:rFonts w:cs="Calibri"/>
          <w:szCs w:val="22"/>
        </w:rPr>
        <w:t xml:space="preserve"> aktiv</w:t>
      </w:r>
      <w:r w:rsidR="00DF56B8" w:rsidRPr="009F2337">
        <w:rPr>
          <w:rFonts w:cs="Calibri"/>
          <w:szCs w:val="22"/>
        </w:rPr>
        <w:t xml:space="preserve">, etwa während der Coronapandemie oder den </w:t>
      </w:r>
      <w:r w:rsidR="00ED7057">
        <w:rPr>
          <w:rFonts w:cs="Calibri"/>
          <w:szCs w:val="22"/>
        </w:rPr>
        <w:t>sog. „</w:t>
      </w:r>
      <w:r w:rsidR="00DF56B8" w:rsidRPr="009F2337">
        <w:rPr>
          <w:rFonts w:cs="Calibri"/>
          <w:szCs w:val="22"/>
        </w:rPr>
        <w:t>Bauernprotesten</w:t>
      </w:r>
      <w:r w:rsidR="00ED7057">
        <w:rPr>
          <w:rFonts w:cs="Calibri"/>
          <w:szCs w:val="22"/>
        </w:rPr>
        <w:t>“</w:t>
      </w:r>
      <w:r w:rsidR="00DF56B8" w:rsidRPr="009F2337">
        <w:rPr>
          <w:rFonts w:cs="Calibri"/>
          <w:szCs w:val="22"/>
        </w:rPr>
        <w:t>.</w:t>
      </w:r>
      <w:r w:rsidR="00DF56B8" w:rsidRPr="00C47BC3">
        <w:rPr>
          <w:rStyle w:val="Funotenzeichen"/>
          <w:rFonts w:cs="Calibri"/>
          <w:szCs w:val="22"/>
        </w:rPr>
        <w:footnoteReference w:id="21"/>
      </w:r>
      <w:r w:rsidR="00881FA2">
        <w:t xml:space="preserve"> </w:t>
      </w:r>
      <w:r w:rsidR="00DF56B8" w:rsidRPr="009F2337">
        <w:rPr>
          <w:rFonts w:cs="Calibri"/>
          <w:szCs w:val="22"/>
        </w:rPr>
        <w:t xml:space="preserve">Der </w:t>
      </w:r>
      <w:r w:rsidR="00DF56B8" w:rsidRPr="00D90AE3">
        <w:rPr>
          <w:rFonts w:cs="Calibri"/>
          <w:i/>
          <w:iCs/>
          <w:szCs w:val="22"/>
        </w:rPr>
        <w:t>Instagram</w:t>
      </w:r>
      <w:r w:rsidR="00DF56B8" w:rsidRPr="009F2337">
        <w:rPr>
          <w:rFonts w:cs="Calibri"/>
          <w:szCs w:val="22"/>
        </w:rPr>
        <w:t xml:space="preserve">-Account des </w:t>
      </w:r>
      <w:r w:rsidR="00DF56B8" w:rsidRPr="00D90AE3">
        <w:rPr>
          <w:rFonts w:cs="Calibri"/>
          <w:i/>
          <w:iCs/>
          <w:szCs w:val="22"/>
        </w:rPr>
        <w:t>Filmkunstkollektivs</w:t>
      </w:r>
      <w:r w:rsidR="00DF56B8" w:rsidRPr="009F2337">
        <w:rPr>
          <w:rFonts w:cs="Calibri"/>
          <w:szCs w:val="22"/>
        </w:rPr>
        <w:t xml:space="preserve"> zählt selbst </w:t>
      </w:r>
      <w:r w:rsidR="004D3C58">
        <w:rPr>
          <w:rFonts w:cs="Calibri"/>
          <w:szCs w:val="22"/>
        </w:rPr>
        <w:t xml:space="preserve">rund </w:t>
      </w:r>
      <w:r w:rsidR="00DF56B8" w:rsidRPr="009F2337">
        <w:rPr>
          <w:rFonts w:cs="Calibri"/>
          <w:szCs w:val="22"/>
        </w:rPr>
        <w:t>5.</w:t>
      </w:r>
      <w:r w:rsidR="004D3C58">
        <w:rPr>
          <w:rFonts w:cs="Calibri"/>
          <w:szCs w:val="22"/>
        </w:rPr>
        <w:t>3</w:t>
      </w:r>
      <w:r w:rsidR="004D3C58" w:rsidRPr="009F2337">
        <w:rPr>
          <w:rFonts w:cs="Calibri"/>
          <w:szCs w:val="22"/>
        </w:rPr>
        <w:t>00</w:t>
      </w:r>
      <w:r w:rsidR="00DF56B8" w:rsidRPr="009F2337">
        <w:rPr>
          <w:rFonts w:cs="Calibri"/>
          <w:szCs w:val="22"/>
        </w:rPr>
        <w:t xml:space="preserve"> Follower*innen</w:t>
      </w:r>
      <w:r w:rsidR="00E406B0">
        <w:rPr>
          <w:rFonts w:cs="Calibri"/>
          <w:szCs w:val="22"/>
        </w:rPr>
        <w:t xml:space="preserve"> und</w:t>
      </w:r>
      <w:r w:rsidR="00DF56B8" w:rsidRPr="009F2337">
        <w:rPr>
          <w:rFonts w:cs="Calibri"/>
          <w:szCs w:val="22"/>
        </w:rPr>
        <w:t xml:space="preserve"> postet überwiegend professionelle Fotografien und Videos von rechtsextremen Vernetzungstreffen. Zudem markieren viele andere Accounts aus dem rechtsextremen Spektrum den Kanal in ihren Beiträgen. Es ist etwa eine Kooperation mit der Führungsfigur (der mittlerweile offiziell aufgelösten) </w:t>
      </w:r>
      <w:r w:rsidR="00DF56B8" w:rsidRPr="00D90AE3">
        <w:rPr>
          <w:rFonts w:cs="Calibri"/>
          <w:i/>
          <w:iCs/>
          <w:szCs w:val="22"/>
        </w:rPr>
        <w:t>Jungen Alternative</w:t>
      </w:r>
      <w:r w:rsidR="00DF56B8" w:rsidRPr="009F2337">
        <w:rPr>
          <w:rFonts w:cs="Calibri"/>
          <w:szCs w:val="22"/>
        </w:rPr>
        <w:t xml:space="preserve">, Anna Leisten, ersichtlich. Sie wird vom </w:t>
      </w:r>
      <w:r w:rsidR="00DF56B8" w:rsidRPr="00D90AE3">
        <w:rPr>
          <w:rFonts w:cs="Calibri"/>
          <w:i/>
          <w:iCs/>
          <w:szCs w:val="22"/>
        </w:rPr>
        <w:t>Filmkunstkollektiv</w:t>
      </w:r>
      <w:r w:rsidR="00DF56B8" w:rsidRPr="009F2337">
        <w:rPr>
          <w:rFonts w:cs="Calibri"/>
          <w:szCs w:val="22"/>
        </w:rPr>
        <w:t xml:space="preserve"> bei Protestmärschen in Szene gesetzt und positioniert sich </w:t>
      </w:r>
      <w:r w:rsidR="00471B85">
        <w:rPr>
          <w:rFonts w:cs="Calibri"/>
          <w:szCs w:val="22"/>
        </w:rPr>
        <w:t>dabei s</w:t>
      </w:r>
      <w:r w:rsidR="00DF56B8" w:rsidRPr="009F2337">
        <w:rPr>
          <w:rFonts w:cs="Calibri"/>
          <w:szCs w:val="22"/>
        </w:rPr>
        <w:t>tolz oder entschlossen für die ehemalige Nachwuchsorganisation. Auf anderen Fotos dirigiert sie das Protestgeschehen für eine „Remigration“.</w:t>
      </w:r>
      <w:r w:rsidR="00063D33">
        <w:rPr>
          <w:rStyle w:val="Funotenzeichen"/>
          <w:rFonts w:cs="Calibri"/>
          <w:szCs w:val="22"/>
        </w:rPr>
        <w:footnoteReference w:id="22"/>
      </w:r>
    </w:p>
    <w:p w14:paraId="3EB59050" w14:textId="77777777" w:rsidR="006376C1" w:rsidRDefault="006376C1" w:rsidP="00753D03">
      <w:pPr>
        <w:spacing w:line="276" w:lineRule="auto"/>
        <w:jc w:val="both"/>
      </w:pPr>
    </w:p>
    <w:p w14:paraId="4861C522" w14:textId="27C44CAE" w:rsidR="000469C8" w:rsidRDefault="000469C8" w:rsidP="000F3184">
      <w:pPr>
        <w:spacing w:line="276" w:lineRule="auto"/>
        <w:jc w:val="both"/>
        <w:rPr>
          <w:rFonts w:cs="Calibri"/>
          <w:szCs w:val="22"/>
        </w:rPr>
      </w:pPr>
      <w:r w:rsidRPr="00C47BC3">
        <w:rPr>
          <w:rFonts w:cs="Calibri"/>
          <w:szCs w:val="22"/>
        </w:rPr>
        <w:t xml:space="preserve">In anderen Beiträgen vermittelt das </w:t>
      </w:r>
      <w:r w:rsidRPr="00D90AE3">
        <w:rPr>
          <w:rFonts w:cs="Calibri"/>
          <w:i/>
          <w:iCs/>
          <w:szCs w:val="22"/>
        </w:rPr>
        <w:t>Filmkunstkollektiv</w:t>
      </w:r>
      <w:r w:rsidRPr="00C47BC3">
        <w:rPr>
          <w:rFonts w:cs="Calibri"/>
          <w:szCs w:val="22"/>
        </w:rPr>
        <w:t xml:space="preserve"> eine Friedlichkeit der Protestgemeinschaft oder bereitet den Protest der rechtsextremen „Frauenorganisation“ </w:t>
      </w:r>
      <w:r w:rsidRPr="00D90AE3">
        <w:rPr>
          <w:rFonts w:cs="Calibri"/>
          <w:i/>
          <w:iCs/>
          <w:szCs w:val="22"/>
        </w:rPr>
        <w:t>Lukreta</w:t>
      </w:r>
      <w:r w:rsidRPr="00C47BC3">
        <w:rPr>
          <w:rFonts w:cs="Calibri"/>
          <w:szCs w:val="22"/>
        </w:rPr>
        <w:t xml:space="preserve"> visuell auf.</w:t>
      </w:r>
      <w:r w:rsidRPr="00C47BC3">
        <w:rPr>
          <w:rStyle w:val="Funotenzeichen"/>
          <w:rFonts w:cs="Calibri"/>
          <w:szCs w:val="22"/>
        </w:rPr>
        <w:footnoteReference w:id="23"/>
      </w:r>
      <w:r w:rsidRPr="00C47BC3">
        <w:rPr>
          <w:rFonts w:cs="Calibri"/>
          <w:szCs w:val="22"/>
        </w:rPr>
        <w:t xml:space="preserve"> Weitere Beiträge zeigen eine dynamische, aktionsbereite und entschlossene Protestgemeinschaft. Die vielschicht</w:t>
      </w:r>
      <w:r w:rsidR="007F7EE5">
        <w:rPr>
          <w:rFonts w:cs="Calibri"/>
          <w:szCs w:val="22"/>
        </w:rPr>
        <w:t>ig</w:t>
      </w:r>
      <w:r w:rsidRPr="00C47BC3">
        <w:rPr>
          <w:rFonts w:cs="Calibri"/>
          <w:szCs w:val="22"/>
        </w:rPr>
        <w:t xml:space="preserve">e visuelle Inszenierung der Aktivitäten kann die Bereitschaft fördern, sich selbst am Protestgeschehen zu beteiligen. Durch hochwertige Fotografien und professionell produzierte Videos werden die Aktionen </w:t>
      </w:r>
      <w:r w:rsidRPr="00C47BC3">
        <w:rPr>
          <w:rFonts w:cs="Calibri"/>
          <w:szCs w:val="22"/>
        </w:rPr>
        <w:lastRenderedPageBreak/>
        <w:t xml:space="preserve">durch das </w:t>
      </w:r>
      <w:r w:rsidRPr="00D90AE3">
        <w:rPr>
          <w:rFonts w:cs="Calibri"/>
          <w:i/>
          <w:iCs/>
          <w:szCs w:val="22"/>
        </w:rPr>
        <w:t>Filmkunstkollektiv</w:t>
      </w:r>
      <w:r w:rsidRPr="00C47BC3">
        <w:rPr>
          <w:rFonts w:cs="Calibri"/>
          <w:szCs w:val="22"/>
        </w:rPr>
        <w:t xml:space="preserve"> ästhetisiert und für die Rezeption in </w:t>
      </w:r>
      <w:r w:rsidR="00A11D10">
        <w:rPr>
          <w:rFonts w:cs="Calibri"/>
          <w:szCs w:val="22"/>
        </w:rPr>
        <w:t>S</w:t>
      </w:r>
      <w:r w:rsidRPr="00C47BC3">
        <w:rPr>
          <w:rFonts w:cs="Calibri"/>
          <w:szCs w:val="22"/>
        </w:rPr>
        <w:t>ozialen Medien optimiert</w:t>
      </w:r>
      <w:r w:rsidR="004A5181">
        <w:rPr>
          <w:rFonts w:cs="Calibri"/>
          <w:szCs w:val="22"/>
        </w:rPr>
        <w:t>.</w:t>
      </w:r>
      <w:r w:rsidRPr="00C47BC3">
        <w:rPr>
          <w:rFonts w:cs="Calibri"/>
          <w:szCs w:val="22"/>
        </w:rPr>
        <w:t xml:space="preserve"> Protest erscheint als leicht rezipierbares und plattformgerechtes Medienereignis.</w:t>
      </w:r>
      <w:r>
        <w:rPr>
          <w:rStyle w:val="Funotenzeichen"/>
          <w:rFonts w:cs="Calibri"/>
          <w:szCs w:val="22"/>
        </w:rPr>
        <w:footnoteReference w:id="24"/>
      </w:r>
    </w:p>
    <w:p w14:paraId="615DA6FB" w14:textId="77777777" w:rsidR="001C52FD" w:rsidRDefault="001C52FD" w:rsidP="000F3184">
      <w:pPr>
        <w:spacing w:line="276" w:lineRule="auto"/>
        <w:jc w:val="both"/>
        <w:rPr>
          <w:rFonts w:cs="Calibri"/>
          <w:szCs w:val="22"/>
        </w:rPr>
      </w:pPr>
    </w:p>
    <w:p w14:paraId="6F272F0A" w14:textId="130C5981" w:rsidR="001C52FD" w:rsidRDefault="006A7B83" w:rsidP="000F3184">
      <w:pPr>
        <w:spacing w:line="276" w:lineRule="auto"/>
        <w:jc w:val="both"/>
        <w:rPr>
          <w:rFonts w:cs="Calibri"/>
          <w:szCs w:val="22"/>
        </w:rPr>
      </w:pPr>
      <w:r w:rsidRPr="00C47BC3">
        <w:rPr>
          <w:rFonts w:cs="Calibri"/>
          <w:szCs w:val="22"/>
        </w:rPr>
        <w:t xml:space="preserve">Das im Raum Bautzen beheimatete „Medienkollektiv“ </w:t>
      </w:r>
      <w:r w:rsidRPr="00D90AE3">
        <w:rPr>
          <w:rFonts w:cs="Calibri"/>
          <w:i/>
          <w:iCs/>
          <w:szCs w:val="22"/>
        </w:rPr>
        <w:t>Balaclava Graphics</w:t>
      </w:r>
      <w:r w:rsidRPr="00C47BC3">
        <w:rPr>
          <w:rFonts w:cs="Calibri"/>
          <w:szCs w:val="22"/>
        </w:rPr>
        <w:t xml:space="preserve"> hält wiederholt das rechtsextreme Protestgeschehen fest. In der nach einer Sturmhaube („Balaclava“) benannten Gruppe sind überwiegend junge Männer aktiv</w:t>
      </w:r>
      <w:r>
        <w:rPr>
          <w:rFonts w:cs="Calibri"/>
          <w:szCs w:val="22"/>
        </w:rPr>
        <w:t xml:space="preserve">, deren </w:t>
      </w:r>
      <w:r w:rsidRPr="00C47BC3">
        <w:rPr>
          <w:rFonts w:cs="Calibri"/>
          <w:szCs w:val="22"/>
        </w:rPr>
        <w:t xml:space="preserve">Auftreten sich </w:t>
      </w:r>
      <w:r w:rsidR="00FE6049">
        <w:rPr>
          <w:rFonts w:cs="Calibri"/>
          <w:szCs w:val="22"/>
        </w:rPr>
        <w:t>an szenetypischen Männlichkeits</w:t>
      </w:r>
      <w:r w:rsidR="00847869">
        <w:rPr>
          <w:rFonts w:cs="Calibri"/>
          <w:szCs w:val="22"/>
        </w:rPr>
        <w:t>idealen</w:t>
      </w:r>
      <w:r>
        <w:rPr>
          <w:rFonts w:cs="Calibri"/>
          <w:szCs w:val="22"/>
        </w:rPr>
        <w:t xml:space="preserve"> </w:t>
      </w:r>
      <w:r w:rsidRPr="00C47BC3">
        <w:rPr>
          <w:rFonts w:cs="Calibri"/>
          <w:szCs w:val="22"/>
        </w:rPr>
        <w:t>orientiert</w:t>
      </w:r>
      <w:r>
        <w:rPr>
          <w:rFonts w:cs="Calibri"/>
          <w:szCs w:val="22"/>
        </w:rPr>
        <w:t>.</w:t>
      </w:r>
      <w:r w:rsidRPr="00C47BC3">
        <w:rPr>
          <w:rStyle w:val="Funotenzeichen"/>
          <w:rFonts w:cs="Calibri"/>
          <w:szCs w:val="22"/>
        </w:rPr>
        <w:footnoteReference w:id="25"/>
      </w:r>
      <w:r w:rsidRPr="00C47BC3">
        <w:rPr>
          <w:rFonts w:cs="Calibri"/>
          <w:szCs w:val="22"/>
        </w:rPr>
        <w:t xml:space="preserve"> </w:t>
      </w:r>
      <w:r>
        <w:rPr>
          <w:rFonts w:cs="Calibri"/>
          <w:szCs w:val="22"/>
        </w:rPr>
        <w:t>D</w:t>
      </w:r>
      <w:r w:rsidRPr="00C47BC3">
        <w:rPr>
          <w:rFonts w:cs="Calibri"/>
          <w:szCs w:val="22"/>
        </w:rPr>
        <w:t>as Kollektiv</w:t>
      </w:r>
      <w:r>
        <w:rPr>
          <w:rFonts w:cs="Calibri"/>
          <w:szCs w:val="22"/>
        </w:rPr>
        <w:t xml:space="preserve"> gibt</w:t>
      </w:r>
      <w:r w:rsidRPr="00C47BC3">
        <w:rPr>
          <w:rFonts w:cs="Calibri"/>
          <w:szCs w:val="22"/>
        </w:rPr>
        <w:t xml:space="preserve"> </w:t>
      </w:r>
      <w:r>
        <w:rPr>
          <w:rFonts w:cs="Calibri"/>
          <w:szCs w:val="22"/>
        </w:rPr>
        <w:t>seine</w:t>
      </w:r>
      <w:r w:rsidRPr="00C47BC3">
        <w:rPr>
          <w:rFonts w:cs="Calibri"/>
          <w:szCs w:val="22"/>
        </w:rPr>
        <w:t xml:space="preserve"> rechtsextreme Gesinnung offen kund: Auf dem Kanal werden etwa mehrere Fotografien gepostet, bei denen eine</w:t>
      </w:r>
      <w:r w:rsidR="004F42FD">
        <w:rPr>
          <w:rFonts w:cs="Calibri"/>
          <w:szCs w:val="22"/>
        </w:rPr>
        <w:t>s</w:t>
      </w:r>
      <w:r w:rsidRPr="00C47BC3">
        <w:rPr>
          <w:rFonts w:cs="Calibri"/>
          <w:szCs w:val="22"/>
        </w:rPr>
        <w:t xml:space="preserve"> ihrer Mitglieder eine Schirmmütze mit dem Schriftzug „The White </w:t>
      </w:r>
      <w:proofErr w:type="spellStart"/>
      <w:r w:rsidRPr="00C47BC3">
        <w:rPr>
          <w:rFonts w:cs="Calibri"/>
          <w:szCs w:val="22"/>
        </w:rPr>
        <w:t>Race</w:t>
      </w:r>
      <w:proofErr w:type="spellEnd"/>
      <w:r w:rsidRPr="00C47BC3">
        <w:rPr>
          <w:rFonts w:cs="Calibri"/>
          <w:szCs w:val="22"/>
        </w:rPr>
        <w:t>“ trägt.</w:t>
      </w:r>
      <w:r w:rsidRPr="00C47BC3">
        <w:rPr>
          <w:rStyle w:val="Funotenzeichen"/>
          <w:rFonts w:cs="Calibri"/>
          <w:szCs w:val="22"/>
        </w:rPr>
        <w:footnoteReference w:id="26"/>
      </w:r>
      <w:r w:rsidR="00B860B1">
        <w:rPr>
          <w:rFonts w:cs="Calibri"/>
          <w:szCs w:val="22"/>
        </w:rPr>
        <w:t xml:space="preserve"> </w:t>
      </w:r>
      <w:r w:rsidRPr="00C47BC3">
        <w:rPr>
          <w:rFonts w:cs="Calibri"/>
          <w:szCs w:val="22"/>
        </w:rPr>
        <w:t xml:space="preserve">Die Akteur*innen bezeichnen sich im Begleittext ihres </w:t>
      </w:r>
      <w:r w:rsidRPr="00D90AE3">
        <w:rPr>
          <w:rFonts w:cs="Calibri"/>
          <w:i/>
          <w:iCs/>
          <w:szCs w:val="22"/>
        </w:rPr>
        <w:t>Instagram</w:t>
      </w:r>
      <w:r w:rsidRPr="00C47BC3">
        <w:rPr>
          <w:rFonts w:cs="Calibri"/>
          <w:szCs w:val="22"/>
        </w:rPr>
        <w:t>-Kanals (</w:t>
      </w:r>
      <w:r w:rsidR="00866087">
        <w:rPr>
          <w:rFonts w:cs="Calibri"/>
          <w:szCs w:val="22"/>
        </w:rPr>
        <w:t>knapp</w:t>
      </w:r>
      <w:r w:rsidR="008A1AED">
        <w:rPr>
          <w:rFonts w:cs="Calibri"/>
          <w:szCs w:val="22"/>
        </w:rPr>
        <w:t xml:space="preserve"> </w:t>
      </w:r>
      <w:r w:rsidR="00866087">
        <w:rPr>
          <w:rFonts w:cs="Calibri"/>
          <w:szCs w:val="22"/>
        </w:rPr>
        <w:t>9</w:t>
      </w:r>
      <w:r w:rsidRPr="00C47BC3">
        <w:rPr>
          <w:rFonts w:cs="Calibri"/>
          <w:szCs w:val="22"/>
        </w:rPr>
        <w:t xml:space="preserve">.000 Follower*innen) als „Medien im Widerstand“. Sie posten neben Aufnahmen großer Gruppen überwiegend Fotografien </w:t>
      </w:r>
      <w:proofErr w:type="gramStart"/>
      <w:r w:rsidRPr="00C47BC3">
        <w:rPr>
          <w:rFonts w:cs="Calibri"/>
          <w:szCs w:val="22"/>
        </w:rPr>
        <w:t>ihrer Akteur</w:t>
      </w:r>
      <w:proofErr w:type="gramEnd"/>
      <w:r w:rsidRPr="00C47BC3">
        <w:rPr>
          <w:rFonts w:cs="Calibri"/>
          <w:szCs w:val="22"/>
        </w:rPr>
        <w:t xml:space="preserve">*innen selbst, etwa während sie das Protestgeschehen dokumentarisch begleiten. Dabei versuchen sie, ein lässiges oder stylisches Selbstbild zu erzeugen. Durch die Hervorhebung einzelner Personen wird politisches Engagement auf dem Kanal von </w:t>
      </w:r>
      <w:r w:rsidRPr="00D90AE3">
        <w:rPr>
          <w:rFonts w:cs="Calibri"/>
          <w:i/>
          <w:iCs/>
          <w:szCs w:val="22"/>
        </w:rPr>
        <w:t>Balaclava Graphics</w:t>
      </w:r>
      <w:r w:rsidRPr="00C47BC3">
        <w:rPr>
          <w:rFonts w:cs="Calibri"/>
          <w:szCs w:val="22"/>
        </w:rPr>
        <w:t xml:space="preserve"> heroisiert und personalisiert. Einer ihrer bekanntesten Akteure ist Benjamin Moses. Auf dem Kanal werden viele Fotografien von ihm gepostet, während er rechte Proteste dokumentiert. Auf anderen Fotografien zeigt sich Moses vermummt mit paramilitärisch anmutende</w:t>
      </w:r>
      <w:r>
        <w:rPr>
          <w:rFonts w:cs="Calibri"/>
          <w:szCs w:val="22"/>
        </w:rPr>
        <w:t>r</w:t>
      </w:r>
      <w:r w:rsidRPr="00C47BC3">
        <w:rPr>
          <w:rFonts w:cs="Calibri"/>
          <w:szCs w:val="22"/>
        </w:rPr>
        <w:t xml:space="preserve"> </w:t>
      </w:r>
      <w:r>
        <w:rPr>
          <w:rFonts w:cs="Calibri"/>
          <w:szCs w:val="22"/>
        </w:rPr>
        <w:t>Kleidung</w:t>
      </w:r>
      <w:r w:rsidRPr="00C47BC3">
        <w:rPr>
          <w:rFonts w:cs="Calibri"/>
          <w:szCs w:val="22"/>
        </w:rPr>
        <w:t xml:space="preserve"> bei einer Demonstration. In aufrechter Haltung vermitteln die beiden dargestellten Personen Entschlossenheit und Handlungsbereitschaft und können somit Menschen motivieren, Teil der Protestgemeinschaft zu werden.</w:t>
      </w:r>
      <w:r>
        <w:rPr>
          <w:rStyle w:val="Funotenzeichen"/>
          <w:rFonts w:cs="Calibri"/>
          <w:szCs w:val="22"/>
        </w:rPr>
        <w:footnoteReference w:id="27"/>
      </w:r>
    </w:p>
    <w:p w14:paraId="28FED033" w14:textId="77777777" w:rsidR="0052698A" w:rsidRDefault="0052698A" w:rsidP="000F3184">
      <w:pPr>
        <w:spacing w:line="276" w:lineRule="auto"/>
        <w:jc w:val="both"/>
        <w:rPr>
          <w:rFonts w:cs="Calibri"/>
          <w:szCs w:val="22"/>
        </w:rPr>
      </w:pPr>
    </w:p>
    <w:p w14:paraId="76DA37C1" w14:textId="7102BE8B" w:rsidR="0052698A" w:rsidRDefault="00BB210C" w:rsidP="000F3184">
      <w:pPr>
        <w:spacing w:line="276" w:lineRule="auto"/>
        <w:jc w:val="both"/>
        <w:rPr>
          <w:rFonts w:cs="Calibri"/>
          <w:szCs w:val="22"/>
        </w:rPr>
      </w:pPr>
      <w:r>
        <w:rPr>
          <w:noProof/>
        </w:rPr>
        <mc:AlternateContent>
          <mc:Choice Requires="wps">
            <w:drawing>
              <wp:anchor distT="0" distB="0" distL="114300" distR="114300" simplePos="0" relativeHeight="251658248" behindDoc="0" locked="0" layoutInCell="1" allowOverlap="1" wp14:anchorId="1154C8DE" wp14:editId="01EDF9B9">
                <wp:simplePos x="0" y="0"/>
                <wp:positionH relativeFrom="margin">
                  <wp:posOffset>1881505</wp:posOffset>
                </wp:positionH>
                <wp:positionV relativeFrom="paragraph">
                  <wp:posOffset>5715</wp:posOffset>
                </wp:positionV>
                <wp:extent cx="1781175" cy="2428875"/>
                <wp:effectExtent l="0" t="0" r="28575" b="28575"/>
                <wp:wrapNone/>
                <wp:docPr id="48178113" name="Gerader Verbinder 1"/>
                <wp:cNvGraphicFramePr/>
                <a:graphic xmlns:a="http://schemas.openxmlformats.org/drawingml/2006/main">
                  <a:graphicData uri="http://schemas.microsoft.com/office/word/2010/wordprocessingShape">
                    <wps:wsp>
                      <wps:cNvCnPr/>
                      <wps:spPr>
                        <a:xfrm>
                          <a:off x="0" y="0"/>
                          <a:ext cx="1781175" cy="242887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F64DC1B" id="Gerader Verbinder 1"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8.15pt,.45pt" to="288.4pt,1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" strokecolor="#e78e45" strokeweight="2pt">
                <v:stroke joinstyle="miter"/>
                <w10:wrap anchorx="margin"/>
              </v:line>
            </w:pict>
          </mc:Fallback>
        </mc:AlternateContent>
      </w:r>
      <w:r>
        <w:rPr>
          <w:noProof/>
        </w:rPr>
        <mc:AlternateContent>
          <mc:Choice Requires="wps">
            <w:drawing>
              <wp:anchor distT="0" distB="0" distL="114300" distR="114300" simplePos="0" relativeHeight="251658249" behindDoc="0" locked="0" layoutInCell="1" allowOverlap="1" wp14:anchorId="3C03D84F" wp14:editId="595819D2">
                <wp:simplePos x="0" y="0"/>
                <wp:positionH relativeFrom="margin">
                  <wp:posOffset>1862455</wp:posOffset>
                </wp:positionH>
                <wp:positionV relativeFrom="paragraph">
                  <wp:posOffset>5715</wp:posOffset>
                </wp:positionV>
                <wp:extent cx="1822450" cy="2447925"/>
                <wp:effectExtent l="0" t="0" r="25400" b="28575"/>
                <wp:wrapNone/>
                <wp:docPr id="74029776" name="Gerader Verbinder 2" descr="Mann mit Basecap und Sonnenbrille, kurzer Hose und  T-Shirt"/>
                <wp:cNvGraphicFramePr/>
                <a:graphic xmlns:a="http://schemas.openxmlformats.org/drawingml/2006/main">
                  <a:graphicData uri="http://schemas.microsoft.com/office/word/2010/wordprocessingShape">
                    <wps:wsp>
                      <wps:cNvCnPr/>
                      <wps:spPr>
                        <a:xfrm flipV="1">
                          <a:off x="0" y="0"/>
                          <a:ext cx="1822450" cy="244792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3E3A4" id="Gerader Verbinder 2" o:spid="_x0000_s1026" alt="Mann mit Basecap und Sonnenbrille, kurzer Hose und  T-Shirt" style="position:absolute;flip:y;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65pt,.45pt" to="290.15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" strokecolor="#e78e45" strokeweight="2pt">
                <v:stroke joinstyle="miter"/>
                <w10:wrap anchorx="margin"/>
              </v:line>
            </w:pict>
          </mc:Fallback>
        </mc:AlternateContent>
      </w:r>
      <w:r>
        <w:rPr>
          <w:noProof/>
        </w:rPr>
        <mc:AlternateContent>
          <mc:Choice Requires="wps">
            <w:drawing>
              <wp:anchor distT="0" distB="0" distL="114300" distR="114300" simplePos="0" relativeHeight="251658246" behindDoc="0" locked="0" layoutInCell="1" allowOverlap="1" wp14:anchorId="4CEFC15E" wp14:editId="09327EBC">
                <wp:simplePos x="0" y="0"/>
                <wp:positionH relativeFrom="column">
                  <wp:posOffset>71755</wp:posOffset>
                </wp:positionH>
                <wp:positionV relativeFrom="paragraph">
                  <wp:posOffset>5715</wp:posOffset>
                </wp:positionV>
                <wp:extent cx="1743075" cy="2428875"/>
                <wp:effectExtent l="0" t="0" r="28575" b="28575"/>
                <wp:wrapNone/>
                <wp:docPr id="332294234" name="Gerader Verbinder 1" descr="2 vermummte Männer auf Straße zeigen auf etwas"/>
                <wp:cNvGraphicFramePr/>
                <a:graphic xmlns:a="http://schemas.openxmlformats.org/drawingml/2006/main">
                  <a:graphicData uri="http://schemas.microsoft.com/office/word/2010/wordprocessingShape">
                    <wps:wsp>
                      <wps:cNvCnPr/>
                      <wps:spPr>
                        <a:xfrm>
                          <a:off x="0" y="0"/>
                          <a:ext cx="1743075" cy="242887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21CE1" id="Gerader Verbinder 1" o:spid="_x0000_s1026" alt="2 vermummte Männer auf Straße zeigen auf etwas"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45pt" to="142.9pt,1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" strokecolor="#e78e45" strokeweight="2pt">
                <v:stroke joinstyle="miter"/>
              </v:line>
            </w:pict>
          </mc:Fallback>
        </mc:AlternateContent>
      </w:r>
      <w:r>
        <w:rPr>
          <w:noProof/>
        </w:rPr>
        <mc:AlternateContent>
          <mc:Choice Requires="wps">
            <w:drawing>
              <wp:anchor distT="0" distB="0" distL="114300" distR="114300" simplePos="0" relativeHeight="251658247" behindDoc="0" locked="0" layoutInCell="1" allowOverlap="1" wp14:anchorId="5B45622F" wp14:editId="04B6B9CE">
                <wp:simplePos x="0" y="0"/>
                <wp:positionH relativeFrom="column">
                  <wp:posOffset>33655</wp:posOffset>
                </wp:positionH>
                <wp:positionV relativeFrom="paragraph">
                  <wp:posOffset>5715</wp:posOffset>
                </wp:positionV>
                <wp:extent cx="1762125" cy="2409825"/>
                <wp:effectExtent l="0" t="0" r="28575" b="28575"/>
                <wp:wrapNone/>
                <wp:docPr id="1103031813" name="Gerader Verbinder 2"/>
                <wp:cNvGraphicFramePr/>
                <a:graphic xmlns:a="http://schemas.openxmlformats.org/drawingml/2006/main">
                  <a:graphicData uri="http://schemas.microsoft.com/office/word/2010/wordprocessingShape">
                    <wps:wsp>
                      <wps:cNvCnPr/>
                      <wps:spPr>
                        <a:xfrm flipV="1">
                          <a:off x="0" y="0"/>
                          <a:ext cx="1762125" cy="240982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3518971" id="Gerader Verbinder 2"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45pt" to="141.4pt,1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" strokecolor="#e78e45" strokeweight="2pt">
                <v:stroke joinstyle="miter"/>
              </v:line>
            </w:pict>
          </mc:Fallback>
        </mc:AlternateContent>
      </w:r>
      <w:r w:rsidR="0052698A" w:rsidRPr="00C47BC3">
        <w:rPr>
          <w:rFonts w:cs="Calibri"/>
          <w:noProof/>
          <w:szCs w:val="22"/>
        </w:rPr>
        <w:drawing>
          <wp:inline distT="0" distB="0" distL="0" distR="0" wp14:anchorId="27F298AC" wp14:editId="63273A72">
            <wp:extent cx="1841500" cy="2461223"/>
            <wp:effectExtent l="0" t="0" r="0" b="3175"/>
            <wp:docPr id="649126861" name="Grafik 1" descr="Fotografie zeigt zwei maskierte Personen in Outdoor-Bekleidung mit Kamera- und Audioausrüstung, vermutlich bei einer Veranstaltung oder Demonstration. Einer trägt eine Jacke mit Aufschrift &quot;ORDNER&quot;, der andere zeigt in eine Richtung, während im Hintergrund Polizeifahrzeug und weitere Personen sichtbar s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26861" name="Grafik 1" descr="Fotografie zeigt zwei maskierte Personen in Outdoor-Bekleidung mit Kamera- und Audioausrüstung, vermutlich bei einer Veranstaltung oder Demonstration. Einer trägt eine Jacke mit Aufschrift &quot;ORDNER&quot;, der andere zeigt in eine Richtung, während im Hintergrund Polizeifahrzeug und weitere Personen sichtbar sind."/>
                    <pic:cNvPicPr/>
                  </pic:nvPicPr>
                  <pic:blipFill>
                    <a:blip r:embed="rId15"/>
                    <a:stretch>
                      <a:fillRect/>
                    </a:stretch>
                  </pic:blipFill>
                  <pic:spPr>
                    <a:xfrm>
                      <a:off x="0" y="0"/>
                      <a:ext cx="1903753" cy="2544426"/>
                    </a:xfrm>
                    <a:prstGeom prst="rect">
                      <a:avLst/>
                    </a:prstGeom>
                  </pic:spPr>
                </pic:pic>
              </a:graphicData>
            </a:graphic>
          </wp:inline>
        </w:drawing>
      </w:r>
      <w:r w:rsidR="000B190F" w:rsidRPr="00C47BC3">
        <w:rPr>
          <w:rFonts w:cs="Calibri"/>
          <w:noProof/>
          <w:szCs w:val="22"/>
        </w:rPr>
        <w:drawing>
          <wp:inline distT="0" distB="0" distL="0" distR="0" wp14:anchorId="33A6D6A2" wp14:editId="7B064FF4">
            <wp:extent cx="1841500" cy="2467106"/>
            <wp:effectExtent l="0" t="0" r="0" b="0"/>
            <wp:docPr id="976277959" name="Grafik 1" descr="Fotograf mit schwarzer Kleidung, Sonnenbrille und Cap hält Kamera vor einer Demonstration mit bunten Regenschirmen und Protestschildern. Protestbanner im Hintergr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77959" name="Grafik 1" descr="Fotograf mit schwarzer Kleidung, Sonnenbrille und Cap hält Kamera vor einer Demonstration mit bunten Regenschirmen und Protestschildern. Protestbanner im Hintergrund "/>
                    <pic:cNvPicPr/>
                  </pic:nvPicPr>
                  <pic:blipFill>
                    <a:blip r:embed="rId16"/>
                    <a:stretch>
                      <a:fillRect/>
                    </a:stretch>
                  </pic:blipFill>
                  <pic:spPr>
                    <a:xfrm>
                      <a:off x="0" y="0"/>
                      <a:ext cx="1897397" cy="2541993"/>
                    </a:xfrm>
                    <a:prstGeom prst="rect">
                      <a:avLst/>
                    </a:prstGeom>
                  </pic:spPr>
                </pic:pic>
              </a:graphicData>
            </a:graphic>
          </wp:inline>
        </w:drawing>
      </w:r>
    </w:p>
    <w:p w14:paraId="1A762DEC" w14:textId="49C5534E" w:rsidR="0052698A" w:rsidRPr="00C47BC3" w:rsidRDefault="0052698A" w:rsidP="000F3184">
      <w:pPr>
        <w:spacing w:line="276" w:lineRule="auto"/>
        <w:jc w:val="both"/>
        <w:rPr>
          <w:rFonts w:cs="Calibri"/>
          <w:szCs w:val="22"/>
        </w:rPr>
      </w:pPr>
      <w:r>
        <w:rPr>
          <w:rFonts w:cs="Calibri"/>
          <w:szCs w:val="22"/>
        </w:rPr>
        <w:t>Abb. 5</w:t>
      </w:r>
      <w:r w:rsidR="000B190F">
        <w:rPr>
          <w:rFonts w:cs="Calibri"/>
          <w:szCs w:val="22"/>
        </w:rPr>
        <w:t xml:space="preserve"> und 6</w:t>
      </w:r>
      <w:r w:rsidR="008010AE">
        <w:rPr>
          <w:rFonts w:cs="Calibri"/>
          <w:szCs w:val="22"/>
        </w:rPr>
        <w:t xml:space="preserve">: Screenshots beispielhafter Postings des Accounts </w:t>
      </w:r>
      <w:proofErr w:type="spellStart"/>
      <w:r w:rsidR="008010AE" w:rsidRPr="00D90AE3">
        <w:rPr>
          <w:rFonts w:cs="Calibri"/>
          <w:i/>
          <w:iCs/>
          <w:szCs w:val="22"/>
        </w:rPr>
        <w:t>balaclavagraphics</w:t>
      </w:r>
      <w:proofErr w:type="spellEnd"/>
      <w:r w:rsidR="008010AE">
        <w:rPr>
          <w:rFonts w:cs="Calibri"/>
          <w:szCs w:val="22"/>
        </w:rPr>
        <w:t>.</w:t>
      </w:r>
    </w:p>
    <w:p w14:paraId="06963D0B" w14:textId="77777777" w:rsidR="006A3762" w:rsidRPr="00C47BC3" w:rsidRDefault="006A3762" w:rsidP="006A3762">
      <w:pPr>
        <w:rPr>
          <w:rFonts w:cs="Calibri"/>
          <w:szCs w:val="22"/>
        </w:rPr>
      </w:pPr>
    </w:p>
    <w:p w14:paraId="7C018036" w14:textId="30BE7F9C" w:rsidR="006A3762" w:rsidRDefault="006A3762" w:rsidP="00CE2A7F">
      <w:pPr>
        <w:spacing w:line="276" w:lineRule="auto"/>
        <w:jc w:val="both"/>
        <w:rPr>
          <w:rFonts w:cs="Calibri"/>
          <w:color w:val="000000" w:themeColor="text1"/>
          <w:szCs w:val="22"/>
        </w:rPr>
      </w:pPr>
      <w:r w:rsidRPr="00C47BC3">
        <w:rPr>
          <w:rFonts w:cs="Calibri"/>
          <w:szCs w:val="22"/>
        </w:rPr>
        <w:t xml:space="preserve">Auch die rechtsextreme Kleinstpartei „Die Freien Sachsen“ (ca. </w:t>
      </w:r>
      <w:r w:rsidR="003D3E24">
        <w:rPr>
          <w:rFonts w:cs="Calibri"/>
          <w:szCs w:val="22"/>
        </w:rPr>
        <w:t>25</w:t>
      </w:r>
      <w:r w:rsidRPr="00C47BC3">
        <w:rPr>
          <w:rFonts w:cs="Calibri"/>
          <w:szCs w:val="22"/>
        </w:rPr>
        <w:t xml:space="preserve">.000 Follower*innen auf </w:t>
      </w:r>
      <w:r w:rsidRPr="00D90AE3">
        <w:rPr>
          <w:rFonts w:cs="Calibri"/>
          <w:i/>
          <w:iCs/>
          <w:szCs w:val="22"/>
        </w:rPr>
        <w:t>Instagram</w:t>
      </w:r>
      <w:r w:rsidRPr="00C47BC3">
        <w:rPr>
          <w:rFonts w:cs="Calibri"/>
          <w:szCs w:val="22"/>
        </w:rPr>
        <w:t xml:space="preserve">) postet in </w:t>
      </w:r>
      <w:r w:rsidR="00111DE4">
        <w:rPr>
          <w:rFonts w:cs="Calibri"/>
          <w:szCs w:val="22"/>
        </w:rPr>
        <w:t>S</w:t>
      </w:r>
      <w:r w:rsidRPr="00C47BC3">
        <w:rPr>
          <w:rFonts w:cs="Calibri"/>
          <w:szCs w:val="22"/>
        </w:rPr>
        <w:t xml:space="preserve">ozialen Netzwerken über Protestaktionen. </w:t>
      </w:r>
      <w:proofErr w:type="gramStart"/>
      <w:r w:rsidRPr="00C47BC3">
        <w:rPr>
          <w:rFonts w:cs="Calibri"/>
          <w:szCs w:val="22"/>
        </w:rPr>
        <w:t>Die Akteur</w:t>
      </w:r>
      <w:proofErr w:type="gramEnd"/>
      <w:r w:rsidRPr="00C47BC3">
        <w:rPr>
          <w:rFonts w:cs="Calibri"/>
          <w:szCs w:val="22"/>
        </w:rPr>
        <w:t xml:space="preserve">*innen </w:t>
      </w:r>
      <w:r w:rsidRPr="00C47BC3">
        <w:rPr>
          <w:rFonts w:cs="Calibri"/>
          <w:color w:val="000000" w:themeColor="text1"/>
          <w:szCs w:val="22"/>
        </w:rPr>
        <w:t xml:space="preserve">sind bereits seit ihrer Gründung </w:t>
      </w:r>
      <w:r w:rsidRPr="00C47BC3">
        <w:rPr>
          <w:rFonts w:cs="Calibri"/>
          <w:color w:val="000000" w:themeColor="text1"/>
          <w:szCs w:val="22"/>
        </w:rPr>
        <w:lastRenderedPageBreak/>
        <w:t xml:space="preserve">im Zuge der Coronapandemie sehr aktiv im Anmelden, Organisieren, Mobilisieren und Dokumentieren von Straßenveranstaltungen. </w:t>
      </w:r>
      <w:r w:rsidRPr="00C47BC3">
        <w:rPr>
          <w:rFonts w:cs="Calibri"/>
          <w:szCs w:val="22"/>
        </w:rPr>
        <w:t xml:space="preserve">Die </w:t>
      </w:r>
      <w:r w:rsidRPr="00D90AE3">
        <w:rPr>
          <w:rFonts w:cs="Calibri"/>
          <w:i/>
          <w:iCs/>
          <w:szCs w:val="22"/>
        </w:rPr>
        <w:t>Freien Sachsen</w:t>
      </w:r>
      <w:r w:rsidRPr="00C47BC3">
        <w:rPr>
          <w:rFonts w:cs="Calibri"/>
          <w:szCs w:val="22"/>
        </w:rPr>
        <w:t xml:space="preserve"> sind als eine Samm</w:t>
      </w:r>
      <w:r w:rsidR="00370D92">
        <w:rPr>
          <w:rFonts w:cs="Calibri"/>
          <w:szCs w:val="22"/>
        </w:rPr>
        <w:t>el</w:t>
      </w:r>
      <w:r w:rsidRPr="00C47BC3">
        <w:rPr>
          <w:rFonts w:cs="Calibri"/>
          <w:szCs w:val="22"/>
        </w:rPr>
        <w:t xml:space="preserve">bewegung zu verstehen, in der viele Akteur*innen von antidemokratischen sowie anderen rechtsextremen Gruppierungen und Parteien Mitglieder sind, etwa von </w:t>
      </w:r>
      <w:r w:rsidRPr="00C47BC3">
        <w:rPr>
          <w:rFonts w:cs="Calibri"/>
          <w:i/>
          <w:iCs/>
          <w:szCs w:val="22"/>
        </w:rPr>
        <w:t>Die Heimat</w:t>
      </w:r>
      <w:r w:rsidRPr="00C47BC3">
        <w:rPr>
          <w:rFonts w:cs="Calibri"/>
          <w:szCs w:val="22"/>
        </w:rPr>
        <w:t xml:space="preserve"> (ehemals </w:t>
      </w:r>
      <w:r w:rsidRPr="00D90AE3">
        <w:rPr>
          <w:rFonts w:cs="Calibri"/>
          <w:i/>
          <w:iCs/>
          <w:szCs w:val="22"/>
        </w:rPr>
        <w:t>NPD</w:t>
      </w:r>
      <w:r w:rsidRPr="00C47BC3">
        <w:rPr>
          <w:rFonts w:cs="Calibri"/>
          <w:szCs w:val="22"/>
        </w:rPr>
        <w:t>). Antidemokratischer Widerstand ist der kleinste gemeinsame Nenner ihrer Mitglieder</w:t>
      </w:r>
      <w:r>
        <w:rPr>
          <w:rFonts w:cs="Calibri"/>
          <w:szCs w:val="22"/>
        </w:rPr>
        <w:t>. Es</w:t>
      </w:r>
      <w:r w:rsidRPr="00C47BC3">
        <w:rPr>
          <w:rFonts w:cs="Calibri"/>
          <w:szCs w:val="22"/>
        </w:rPr>
        <w:t xml:space="preserve"> finden sich beispielsweise auch Reichsbürger*innen in den Reihen der </w:t>
      </w:r>
      <w:r w:rsidRPr="00D90AE3">
        <w:rPr>
          <w:rFonts w:cs="Calibri"/>
          <w:i/>
          <w:iCs/>
          <w:szCs w:val="22"/>
        </w:rPr>
        <w:t>Freien Sachsen</w:t>
      </w:r>
      <w:r w:rsidRPr="00C47BC3">
        <w:rPr>
          <w:rFonts w:cs="Calibri"/>
          <w:szCs w:val="22"/>
        </w:rPr>
        <w:t xml:space="preserve">. </w:t>
      </w:r>
      <w:r w:rsidRPr="00C47BC3">
        <w:rPr>
          <w:rFonts w:cs="Calibri"/>
          <w:color w:val="000000" w:themeColor="text1"/>
          <w:szCs w:val="22"/>
        </w:rPr>
        <w:t xml:space="preserve">Ihr Verhältnis zur </w:t>
      </w:r>
      <w:r w:rsidRPr="00D90AE3">
        <w:rPr>
          <w:rFonts w:cs="Calibri"/>
          <w:i/>
          <w:iCs/>
          <w:color w:val="000000" w:themeColor="text1"/>
          <w:szCs w:val="22"/>
        </w:rPr>
        <w:t>AfD</w:t>
      </w:r>
      <w:r w:rsidRPr="00C47BC3">
        <w:rPr>
          <w:rFonts w:cs="Calibri"/>
          <w:color w:val="000000" w:themeColor="text1"/>
          <w:szCs w:val="22"/>
        </w:rPr>
        <w:t xml:space="preserve"> gilt als konflikthaft, wenngleich die </w:t>
      </w:r>
      <w:r w:rsidRPr="00D90AE3">
        <w:rPr>
          <w:rFonts w:cs="Calibri"/>
          <w:i/>
          <w:iCs/>
          <w:color w:val="000000" w:themeColor="text1"/>
          <w:szCs w:val="22"/>
        </w:rPr>
        <w:t>Freien Sachsen</w:t>
      </w:r>
      <w:r w:rsidRPr="00C47BC3">
        <w:rPr>
          <w:rFonts w:cs="Calibri"/>
          <w:color w:val="000000" w:themeColor="text1"/>
          <w:szCs w:val="22"/>
        </w:rPr>
        <w:t xml:space="preserve"> auch mit der Partei kooperieren, in der Kommunalpolitik sitzen sie mit ihnen gemeinsam in</w:t>
      </w:r>
      <w:r w:rsidRPr="00C47BC3" w:rsidDel="00B83E7B">
        <w:rPr>
          <w:rFonts w:cs="Calibri"/>
          <w:color w:val="000000" w:themeColor="text1"/>
          <w:szCs w:val="22"/>
        </w:rPr>
        <w:t xml:space="preserve"> </w:t>
      </w:r>
      <w:r w:rsidRPr="00C47BC3">
        <w:rPr>
          <w:rFonts w:cs="Calibri"/>
          <w:color w:val="000000" w:themeColor="text1"/>
          <w:szCs w:val="22"/>
        </w:rPr>
        <w:t>Gremien.</w:t>
      </w:r>
      <w:r w:rsidR="00C16B99">
        <w:rPr>
          <w:rStyle w:val="Funotenzeichen"/>
          <w:rFonts w:cs="Calibri"/>
          <w:color w:val="000000" w:themeColor="text1"/>
          <w:szCs w:val="22"/>
        </w:rPr>
        <w:footnoteReference w:id="28"/>
      </w:r>
      <w:r w:rsidRPr="00C47BC3">
        <w:rPr>
          <w:rFonts w:cs="Calibri"/>
          <w:color w:val="000000" w:themeColor="text1"/>
          <w:szCs w:val="22"/>
        </w:rPr>
        <w:t xml:space="preserve"> In ihrem </w:t>
      </w:r>
      <w:proofErr w:type="spellStart"/>
      <w:r w:rsidRPr="00D90AE3">
        <w:rPr>
          <w:rFonts w:cs="Calibri"/>
          <w:i/>
          <w:iCs/>
          <w:color w:val="000000" w:themeColor="text1"/>
          <w:szCs w:val="22"/>
        </w:rPr>
        <w:t>Telegram</w:t>
      </w:r>
      <w:proofErr w:type="spellEnd"/>
      <w:r w:rsidRPr="00C47BC3">
        <w:rPr>
          <w:rFonts w:cs="Calibri"/>
          <w:color w:val="000000" w:themeColor="text1"/>
          <w:szCs w:val="22"/>
        </w:rPr>
        <w:t>-Kanal mit rund 11</w:t>
      </w:r>
      <w:r w:rsidR="008C35D2">
        <w:rPr>
          <w:rFonts w:cs="Calibri"/>
          <w:color w:val="000000" w:themeColor="text1"/>
          <w:szCs w:val="22"/>
        </w:rPr>
        <w:t>0</w:t>
      </w:r>
      <w:r w:rsidRPr="00C47BC3">
        <w:rPr>
          <w:rFonts w:cs="Calibri"/>
          <w:color w:val="000000" w:themeColor="text1"/>
          <w:szCs w:val="22"/>
        </w:rPr>
        <w:t xml:space="preserve">.000 Mitgliedern werden diverse Offline-Aktionen regelmäßig geteilt und für </w:t>
      </w:r>
      <w:r w:rsidR="0093221A">
        <w:rPr>
          <w:rFonts w:cs="Calibri"/>
          <w:color w:val="000000" w:themeColor="text1"/>
          <w:szCs w:val="22"/>
        </w:rPr>
        <w:t>diese</w:t>
      </w:r>
      <w:r w:rsidRPr="00C47BC3">
        <w:rPr>
          <w:rFonts w:cs="Calibri"/>
          <w:color w:val="000000" w:themeColor="text1"/>
          <w:szCs w:val="22"/>
        </w:rPr>
        <w:t xml:space="preserve"> mobilisiert. </w:t>
      </w:r>
    </w:p>
    <w:p w14:paraId="24324247" w14:textId="77777777" w:rsidR="007F58FE" w:rsidRDefault="007F58FE" w:rsidP="00CE2A7F">
      <w:pPr>
        <w:spacing w:line="276" w:lineRule="auto"/>
        <w:jc w:val="both"/>
        <w:rPr>
          <w:rFonts w:cs="Calibri"/>
          <w:color w:val="000000" w:themeColor="text1"/>
          <w:szCs w:val="22"/>
        </w:rPr>
      </w:pPr>
    </w:p>
    <w:p w14:paraId="2F1B8530" w14:textId="78D61B80" w:rsidR="007F58FE" w:rsidRDefault="00BB210C" w:rsidP="00CE2A7F">
      <w:pPr>
        <w:spacing w:line="276" w:lineRule="auto"/>
        <w:jc w:val="both"/>
        <w:rPr>
          <w:rFonts w:cs="Calibri"/>
          <w:szCs w:val="22"/>
        </w:rPr>
      </w:pPr>
      <w:r>
        <w:rPr>
          <w:noProof/>
        </w:rPr>
        <mc:AlternateContent>
          <mc:Choice Requires="wps">
            <w:drawing>
              <wp:anchor distT="0" distB="0" distL="114300" distR="114300" simplePos="0" relativeHeight="251658244" behindDoc="0" locked="0" layoutInCell="1" allowOverlap="1" wp14:anchorId="48E9E341" wp14:editId="7062DAC3">
                <wp:simplePos x="0" y="0"/>
                <wp:positionH relativeFrom="column">
                  <wp:posOffset>24130</wp:posOffset>
                </wp:positionH>
                <wp:positionV relativeFrom="paragraph">
                  <wp:posOffset>13970</wp:posOffset>
                </wp:positionV>
                <wp:extent cx="2466975" cy="1419225"/>
                <wp:effectExtent l="0" t="0" r="28575" b="28575"/>
                <wp:wrapNone/>
                <wp:docPr id="960683364" name="Gerader Verbinder 1"/>
                <wp:cNvGraphicFramePr/>
                <a:graphic xmlns:a="http://schemas.openxmlformats.org/drawingml/2006/main">
                  <a:graphicData uri="http://schemas.microsoft.com/office/word/2010/wordprocessingShape">
                    <wps:wsp>
                      <wps:cNvCnPr/>
                      <wps:spPr>
                        <a:xfrm>
                          <a:off x="0" y="0"/>
                          <a:ext cx="2466975" cy="141922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9402A82" id="Gerader Verbinder 1"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1pt" to="196.15pt,1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" strokecolor="#e78e45" strokeweight="2pt">
                <v:stroke joinstyle="miter"/>
              </v:line>
            </w:pict>
          </mc:Fallback>
        </mc:AlternateContent>
      </w:r>
      <w:r>
        <w:rPr>
          <w:noProof/>
        </w:rPr>
        <mc:AlternateContent>
          <mc:Choice Requires="wps">
            <w:drawing>
              <wp:anchor distT="0" distB="0" distL="114300" distR="114300" simplePos="0" relativeHeight="251658245" behindDoc="0" locked="0" layoutInCell="1" allowOverlap="1" wp14:anchorId="14145F8B" wp14:editId="1B6F4E46">
                <wp:simplePos x="0" y="0"/>
                <wp:positionH relativeFrom="column">
                  <wp:posOffset>33655</wp:posOffset>
                </wp:positionH>
                <wp:positionV relativeFrom="paragraph">
                  <wp:posOffset>13970</wp:posOffset>
                </wp:positionV>
                <wp:extent cx="2447925" cy="1371600"/>
                <wp:effectExtent l="0" t="0" r="28575" b="19050"/>
                <wp:wrapNone/>
                <wp:docPr id="1569558686" name="Gerader Verbinder 2"/>
                <wp:cNvGraphicFramePr/>
                <a:graphic xmlns:a="http://schemas.openxmlformats.org/drawingml/2006/main">
                  <a:graphicData uri="http://schemas.microsoft.com/office/word/2010/wordprocessingShape">
                    <wps:wsp>
                      <wps:cNvCnPr/>
                      <wps:spPr>
                        <a:xfrm flipV="1">
                          <a:off x="0" y="0"/>
                          <a:ext cx="2447925" cy="137160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C106037" id="Gerader Verbinder 2"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1pt" to="195.4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" strokecolor="#e78e45" strokeweight="2pt">
                <v:stroke joinstyle="miter"/>
              </v:line>
            </w:pict>
          </mc:Fallback>
        </mc:AlternateContent>
      </w:r>
      <w:r w:rsidR="007F58FE" w:rsidRPr="00C47BC3">
        <w:rPr>
          <w:rFonts w:cs="Calibri"/>
          <w:noProof/>
          <w:szCs w:val="22"/>
        </w:rPr>
        <w:drawing>
          <wp:inline distT="0" distB="0" distL="0" distR="0" wp14:anchorId="6F6CD3E6" wp14:editId="09160EC8">
            <wp:extent cx="2511425" cy="1419598"/>
            <wp:effectExtent l="0" t="0" r="3175" b="3175"/>
            <wp:docPr id="580693103" name="Grafik 1" descr="Fotografie einer nächtlichen Demonstration mit mehreren Personen, die ein Banner mit der Aufschrift „Kretschmer in den Knast, Freiheit für Dr. Witzschel!“ und einem großen Porträt einer Frau tragen. Im Hintergrund leuchtet ein Kreuz mit dem Schild „Leben retten ist nicht strafbar“, rechts oben Logo „Freie Sachsen“ mit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93103" name="Grafik 1" descr="Fotografie einer nächtlichen Demonstration mit mehreren Personen, die ein Banner mit der Aufschrift „Kretschmer in den Knast, Freiheit für Dr. Witzschel!“ und einem großen Porträt einer Frau tragen. Im Hintergrund leuchtet ein Kreuz mit dem Schild „Leben retten ist nicht strafbar“, rechts oben Logo „Freie Sachsen“ mit Wappen."/>
                    <pic:cNvPicPr/>
                  </pic:nvPicPr>
                  <pic:blipFill>
                    <a:blip r:embed="rId17"/>
                    <a:stretch>
                      <a:fillRect/>
                    </a:stretch>
                  </pic:blipFill>
                  <pic:spPr>
                    <a:xfrm>
                      <a:off x="0" y="0"/>
                      <a:ext cx="2531667" cy="1431040"/>
                    </a:xfrm>
                    <a:prstGeom prst="rect">
                      <a:avLst/>
                    </a:prstGeom>
                  </pic:spPr>
                </pic:pic>
              </a:graphicData>
            </a:graphic>
          </wp:inline>
        </w:drawing>
      </w:r>
    </w:p>
    <w:p w14:paraId="42FA02E2" w14:textId="01A7A2DD" w:rsidR="007F58FE" w:rsidRPr="0093221A" w:rsidRDefault="007F58FE" w:rsidP="00CE2A7F">
      <w:pPr>
        <w:spacing w:line="276" w:lineRule="auto"/>
        <w:jc w:val="both"/>
        <w:rPr>
          <w:rFonts w:cs="Calibri"/>
          <w:szCs w:val="22"/>
        </w:rPr>
      </w:pPr>
      <w:r>
        <w:rPr>
          <w:rFonts w:cs="Calibri"/>
          <w:szCs w:val="22"/>
        </w:rPr>
        <w:t>Abb. 7</w:t>
      </w:r>
      <w:r w:rsidR="00B45B09">
        <w:rPr>
          <w:rFonts w:cs="Calibri"/>
          <w:szCs w:val="22"/>
        </w:rPr>
        <w:t xml:space="preserve">: Screenshot eines Videos, das eine Demonstration der </w:t>
      </w:r>
      <w:r w:rsidR="00B45B09" w:rsidRPr="00D90AE3">
        <w:rPr>
          <w:rFonts w:cs="Calibri"/>
          <w:i/>
          <w:iCs/>
          <w:szCs w:val="22"/>
        </w:rPr>
        <w:t>Freien Sachsen</w:t>
      </w:r>
      <w:r w:rsidR="00B45B09">
        <w:rPr>
          <w:rFonts w:cs="Calibri"/>
          <w:szCs w:val="22"/>
        </w:rPr>
        <w:t xml:space="preserve"> zeigt und auf den Kanälen der Gruppe </w:t>
      </w:r>
      <w:r w:rsidR="00B03AB6">
        <w:rPr>
          <w:rFonts w:cs="Calibri"/>
          <w:szCs w:val="22"/>
        </w:rPr>
        <w:t>veröffentlicht wurde.</w:t>
      </w:r>
    </w:p>
    <w:p w14:paraId="60A08649" w14:textId="77777777" w:rsidR="006A3762" w:rsidRPr="00C47BC3" w:rsidRDefault="006A3762" w:rsidP="00CE2A7F">
      <w:pPr>
        <w:spacing w:line="276" w:lineRule="auto"/>
        <w:jc w:val="both"/>
        <w:rPr>
          <w:rFonts w:cs="Calibri"/>
          <w:szCs w:val="22"/>
        </w:rPr>
      </w:pPr>
    </w:p>
    <w:p w14:paraId="094C834D" w14:textId="05F2437E" w:rsidR="006A3762" w:rsidRPr="00C47BC3" w:rsidRDefault="006A3762" w:rsidP="00CE2A7F">
      <w:pPr>
        <w:spacing w:line="276" w:lineRule="auto"/>
        <w:jc w:val="both"/>
        <w:rPr>
          <w:rFonts w:cs="Calibri"/>
          <w:szCs w:val="22"/>
        </w:rPr>
      </w:pPr>
      <w:r w:rsidRPr="00C47BC3">
        <w:rPr>
          <w:rFonts w:cs="Calibri"/>
          <w:szCs w:val="22"/>
        </w:rPr>
        <w:t xml:space="preserve">Einerseits inszenieren auch die </w:t>
      </w:r>
      <w:r w:rsidRPr="00D90AE3">
        <w:rPr>
          <w:rFonts w:cs="Calibri"/>
          <w:i/>
          <w:iCs/>
          <w:szCs w:val="22"/>
        </w:rPr>
        <w:t>Freien Sachsen</w:t>
      </w:r>
      <w:r w:rsidRPr="00C47BC3">
        <w:rPr>
          <w:rFonts w:cs="Calibri"/>
          <w:szCs w:val="22"/>
        </w:rPr>
        <w:t xml:space="preserve"> rechtsextreme Proteste und zeigen dabei etwa eine „Bodenständigkeit“ der Teilnehmenden: Die vermeintlich „normalen“ Bürger*innen gingen auf die Straße, um ihrem Ärger Ausdruck zu verleihen. </w:t>
      </w:r>
      <w:r w:rsidR="007E0B2C">
        <w:rPr>
          <w:rFonts w:cs="Calibri"/>
          <w:szCs w:val="22"/>
        </w:rPr>
        <w:t xml:space="preserve">In anderen Formaten </w:t>
      </w:r>
      <w:r w:rsidRPr="00C47BC3">
        <w:rPr>
          <w:rFonts w:cs="Calibri"/>
          <w:szCs w:val="22"/>
        </w:rPr>
        <w:t xml:space="preserve">mischt sich </w:t>
      </w:r>
      <w:r w:rsidR="002402E7">
        <w:rPr>
          <w:rFonts w:cs="Calibri"/>
          <w:szCs w:val="22"/>
        </w:rPr>
        <w:t>der</w:t>
      </w:r>
      <w:r w:rsidRPr="00C47BC3">
        <w:rPr>
          <w:rFonts w:cs="Calibri"/>
          <w:szCs w:val="22"/>
        </w:rPr>
        <w:t xml:space="preserve"> prominente </w:t>
      </w:r>
      <w:r w:rsidR="002402E7">
        <w:rPr>
          <w:rFonts w:cs="Calibri"/>
          <w:szCs w:val="22"/>
        </w:rPr>
        <w:t>Re</w:t>
      </w:r>
      <w:r w:rsidRPr="00C47BC3">
        <w:rPr>
          <w:rFonts w:cs="Calibri"/>
          <w:szCs w:val="22"/>
        </w:rPr>
        <w:t xml:space="preserve">chtsextreme Michael Brück wiederholt in Straßenproteste anderer politischer Lager. Dabei </w:t>
      </w:r>
      <w:r>
        <w:rPr>
          <w:rFonts w:cs="Calibri"/>
          <w:szCs w:val="22"/>
        </w:rPr>
        <w:t>spricht</w:t>
      </w:r>
      <w:r w:rsidRPr="00C47BC3">
        <w:rPr>
          <w:rFonts w:cs="Calibri"/>
          <w:szCs w:val="22"/>
        </w:rPr>
        <w:t xml:space="preserve"> er </w:t>
      </w:r>
      <w:r>
        <w:rPr>
          <w:rFonts w:cs="Calibri"/>
          <w:szCs w:val="22"/>
        </w:rPr>
        <w:t>über eine</w:t>
      </w:r>
      <w:r w:rsidRPr="00C47BC3">
        <w:rPr>
          <w:rFonts w:cs="Calibri"/>
          <w:szCs w:val="22"/>
        </w:rPr>
        <w:t xml:space="preserve"> </w:t>
      </w:r>
      <w:r>
        <w:rPr>
          <w:rFonts w:cs="Calibri"/>
          <w:szCs w:val="22"/>
        </w:rPr>
        <w:t>angebliche</w:t>
      </w:r>
      <w:r w:rsidRPr="00C47BC3">
        <w:rPr>
          <w:rFonts w:cs="Calibri"/>
          <w:szCs w:val="22"/>
        </w:rPr>
        <w:t xml:space="preserve"> Gewalttätigkeit und Eskalationsfreude der Protestierenden</w:t>
      </w:r>
      <w:r w:rsidRPr="00C47BC3">
        <w:rPr>
          <w:rStyle w:val="Funotenzeichen"/>
          <w:rFonts w:cs="Calibri"/>
          <w:szCs w:val="22"/>
        </w:rPr>
        <w:footnoteReference w:id="29"/>
      </w:r>
      <w:r w:rsidR="004C48A1">
        <w:rPr>
          <w:rFonts w:cs="Calibri"/>
          <w:szCs w:val="22"/>
        </w:rPr>
        <w:t>,</w:t>
      </w:r>
      <w:r w:rsidRPr="00C47BC3">
        <w:rPr>
          <w:rFonts w:cs="Calibri"/>
          <w:szCs w:val="22"/>
        </w:rPr>
        <w:t xml:space="preserve"> oder er provoziert sie mit nötigenden Fragen. </w:t>
      </w:r>
    </w:p>
    <w:p w14:paraId="5755E036" w14:textId="77777777" w:rsidR="006A3762" w:rsidRPr="00C47BC3" w:rsidRDefault="006A3762" w:rsidP="00CE2A7F">
      <w:pPr>
        <w:spacing w:line="276" w:lineRule="auto"/>
        <w:jc w:val="both"/>
        <w:rPr>
          <w:rFonts w:cs="Calibri"/>
          <w:szCs w:val="22"/>
        </w:rPr>
      </w:pPr>
    </w:p>
    <w:p w14:paraId="14875D26" w14:textId="171F974F" w:rsidR="006A3762" w:rsidRPr="00C47BC3" w:rsidRDefault="006A3762" w:rsidP="00CE2A7F">
      <w:pPr>
        <w:spacing w:line="276" w:lineRule="auto"/>
        <w:jc w:val="both"/>
        <w:rPr>
          <w:rFonts w:cs="Calibri"/>
          <w:szCs w:val="22"/>
        </w:rPr>
      </w:pPr>
      <w:r w:rsidRPr="00C47BC3">
        <w:rPr>
          <w:rFonts w:cs="Calibri"/>
          <w:szCs w:val="22"/>
        </w:rPr>
        <w:t xml:space="preserve">Auf visueller Ebene sind die Beiträge nüchterner, unscheinbarer und dokumentarischer gehalten als etwa beim </w:t>
      </w:r>
      <w:r w:rsidRPr="00D90AE3">
        <w:rPr>
          <w:rFonts w:cs="Calibri"/>
          <w:i/>
          <w:iCs/>
          <w:szCs w:val="22"/>
        </w:rPr>
        <w:t>Filmkunstkollektiv</w:t>
      </w:r>
      <w:r w:rsidRPr="00C47BC3">
        <w:rPr>
          <w:rFonts w:cs="Calibri"/>
          <w:szCs w:val="22"/>
        </w:rPr>
        <w:t>. Zudem steht weniger die Personalisierung im Influencer</w:t>
      </w:r>
      <w:r>
        <w:rPr>
          <w:rFonts w:cs="Calibri"/>
          <w:szCs w:val="22"/>
        </w:rPr>
        <w:t>*innen</w:t>
      </w:r>
      <w:r w:rsidRPr="00C47BC3">
        <w:rPr>
          <w:rFonts w:cs="Calibri"/>
          <w:szCs w:val="22"/>
        </w:rPr>
        <w:t xml:space="preserve">-Look im Vordergrund, wie dies bei </w:t>
      </w:r>
      <w:r w:rsidRPr="00D90AE3">
        <w:rPr>
          <w:rFonts w:cs="Calibri"/>
          <w:i/>
          <w:iCs/>
          <w:szCs w:val="22"/>
        </w:rPr>
        <w:t>Balaclava Graphics</w:t>
      </w:r>
      <w:r w:rsidRPr="00C47BC3">
        <w:rPr>
          <w:rFonts w:cs="Calibri"/>
          <w:szCs w:val="22"/>
        </w:rPr>
        <w:t xml:space="preserve"> der Fall ist. Bei den </w:t>
      </w:r>
      <w:r w:rsidRPr="00D90AE3">
        <w:rPr>
          <w:rFonts w:cs="Calibri"/>
          <w:i/>
          <w:iCs/>
          <w:szCs w:val="22"/>
        </w:rPr>
        <w:t>Freien Sachsen</w:t>
      </w:r>
      <w:r w:rsidRPr="00C47BC3">
        <w:rPr>
          <w:rFonts w:cs="Calibri"/>
          <w:szCs w:val="22"/>
        </w:rPr>
        <w:t xml:space="preserve"> </w:t>
      </w:r>
      <w:r w:rsidR="009E3308">
        <w:rPr>
          <w:rFonts w:cs="Calibri"/>
          <w:szCs w:val="22"/>
        </w:rPr>
        <w:t>kann</w:t>
      </w:r>
      <w:r w:rsidRPr="00C47BC3">
        <w:rPr>
          <w:rFonts w:cs="Calibri"/>
          <w:szCs w:val="22"/>
        </w:rPr>
        <w:t xml:space="preserve"> der Eindruck</w:t>
      </w:r>
      <w:r w:rsidR="009E3308">
        <w:rPr>
          <w:rFonts w:cs="Calibri"/>
          <w:szCs w:val="22"/>
        </w:rPr>
        <w:t xml:space="preserve"> entstehen</w:t>
      </w:r>
      <w:r w:rsidRPr="00C47BC3">
        <w:rPr>
          <w:rFonts w:cs="Calibri"/>
          <w:szCs w:val="22"/>
        </w:rPr>
        <w:t xml:space="preserve">, dass gewöhnliche Bürger*innen auf pragmatische Weise ihren politischen Aktivismus aus dem analogen Raum in </w:t>
      </w:r>
      <w:r w:rsidR="00AF3A18">
        <w:rPr>
          <w:rFonts w:cs="Calibri"/>
          <w:szCs w:val="22"/>
        </w:rPr>
        <w:t>S</w:t>
      </w:r>
      <w:r w:rsidRPr="00C47BC3">
        <w:rPr>
          <w:rFonts w:cs="Calibri"/>
          <w:szCs w:val="22"/>
        </w:rPr>
        <w:t>oziale Medien übertragen</w:t>
      </w:r>
      <w:r w:rsidR="009E3308">
        <w:rPr>
          <w:rFonts w:cs="Calibri"/>
          <w:szCs w:val="22"/>
        </w:rPr>
        <w:t xml:space="preserve"> würden</w:t>
      </w:r>
      <w:r w:rsidRPr="00C47BC3">
        <w:rPr>
          <w:rFonts w:cs="Calibri"/>
          <w:szCs w:val="22"/>
        </w:rPr>
        <w:t>.</w:t>
      </w:r>
      <w:r>
        <w:rPr>
          <w:rStyle w:val="Funotenzeichen"/>
          <w:rFonts w:cs="Calibri"/>
          <w:szCs w:val="22"/>
        </w:rPr>
        <w:footnoteReference w:id="30"/>
      </w:r>
    </w:p>
    <w:p w14:paraId="38BC3D52" w14:textId="77777777" w:rsidR="000469C8" w:rsidRDefault="000469C8" w:rsidP="00753D03">
      <w:pPr>
        <w:spacing w:line="276" w:lineRule="auto"/>
        <w:jc w:val="both"/>
      </w:pPr>
    </w:p>
    <w:p w14:paraId="1E856C8D" w14:textId="417A20CF" w:rsidR="00136D17" w:rsidRDefault="0033583E" w:rsidP="0033583E">
      <w:pPr>
        <w:pStyle w:val="Listenabsatz"/>
        <w:numPr>
          <w:ilvl w:val="0"/>
          <w:numId w:val="21"/>
        </w:numPr>
        <w:spacing w:line="276" w:lineRule="auto"/>
        <w:jc w:val="both"/>
        <w:rPr>
          <w:b/>
        </w:rPr>
      </w:pPr>
      <w:r w:rsidRPr="002F5DAB">
        <w:rPr>
          <w:b/>
        </w:rPr>
        <w:t>Instrumentalisierung der Fußballweltmeisterschaft durch (extrem) rechte Ak</w:t>
      </w:r>
      <w:r w:rsidR="002F5DAB">
        <w:rPr>
          <w:b/>
        </w:rPr>
        <w:t>t</w:t>
      </w:r>
      <w:r w:rsidRPr="002F5DAB">
        <w:rPr>
          <w:b/>
        </w:rPr>
        <w:t>eur*innen</w:t>
      </w:r>
    </w:p>
    <w:p w14:paraId="6F9B744D" w14:textId="77777777" w:rsidR="002F5DAB" w:rsidRDefault="002F5DAB" w:rsidP="002F5DAB">
      <w:pPr>
        <w:spacing w:line="276" w:lineRule="auto"/>
        <w:jc w:val="both"/>
        <w:rPr>
          <w:b/>
        </w:rPr>
      </w:pPr>
    </w:p>
    <w:p w14:paraId="6C62A409" w14:textId="31FC6CD2" w:rsidR="002F5DAB" w:rsidRDefault="00A6104D" w:rsidP="00A94B73">
      <w:pPr>
        <w:spacing w:line="276" w:lineRule="auto"/>
        <w:jc w:val="both"/>
      </w:pPr>
      <w:r w:rsidRPr="006A1177">
        <w:t xml:space="preserve">Patriotismus </w:t>
      </w:r>
      <w:r>
        <w:t>ist</w:t>
      </w:r>
      <w:r w:rsidRPr="006A1177">
        <w:t xml:space="preserve"> für </w:t>
      </w:r>
      <w:r>
        <w:t>manche</w:t>
      </w:r>
      <w:r w:rsidRPr="006A1177">
        <w:t xml:space="preserve"> Menschen </w:t>
      </w:r>
      <w:r>
        <w:t xml:space="preserve">der </w:t>
      </w:r>
      <w:r w:rsidRPr="006A1177">
        <w:t xml:space="preserve">Ausdruck </w:t>
      </w:r>
      <w:r>
        <w:t>eines – häufig äußerst unkonkreten –</w:t>
      </w:r>
      <w:r w:rsidRPr="006A1177">
        <w:t xml:space="preserve"> </w:t>
      </w:r>
      <w:r>
        <w:t>Stolzes</w:t>
      </w:r>
      <w:r w:rsidRPr="006A1177">
        <w:t xml:space="preserve"> </w:t>
      </w:r>
      <w:r>
        <w:t>auf</w:t>
      </w:r>
      <w:r w:rsidRPr="006A1177">
        <w:t xml:space="preserve"> </w:t>
      </w:r>
      <w:r>
        <w:t>die „eigene Nation“. Dies zeigt sich etwa in der Präsentation von Symbolen und hat bekannterweise im Rahmen von Fußballweltmeisterschaften Konjunktur.</w:t>
      </w:r>
      <w:r w:rsidR="001E5FEE">
        <w:t xml:space="preserve"> </w:t>
      </w:r>
      <w:r>
        <w:t xml:space="preserve">In Deutschland wird dies </w:t>
      </w:r>
      <w:proofErr w:type="gramStart"/>
      <w:r>
        <w:t>seit dem</w:t>
      </w:r>
      <w:proofErr w:type="gramEnd"/>
      <w:r>
        <w:t xml:space="preserve"> </w:t>
      </w:r>
      <w:r w:rsidR="00396A4E">
        <w:t xml:space="preserve">sog. </w:t>
      </w:r>
      <w:r>
        <w:t xml:space="preserve">„Sommermärchen“ 2006 in Medien und Wissenschaft kritisch diskutiert. Die Kritik drehte sich um die </w:t>
      </w:r>
      <w:r>
        <w:lastRenderedPageBreak/>
        <w:t>Frage, ob ein „Party-Patriotismus“ im Zuge von Sportereignissen unpolitisch sein kann. Moniert wurde u. a. die Verknüpfung des deutschen Staates mit Begriffen</w:t>
      </w:r>
      <w:r w:rsidR="00B87CBA">
        <w:t>,</w:t>
      </w:r>
      <w:r>
        <w:t xml:space="preserve"> wie Stärke, Ehre, Zusammenhalt und Treue zur Nation, ebenso wie das Hissen der Flagge oder Singen der Nationalhymne. Der Wissenschaftler Heitmeyer erkannte zudem, dass diese Gemengelage ein Nährboden für Ausgrenzung und</w:t>
      </w:r>
      <w:r w:rsidR="00CC6CBF">
        <w:t xml:space="preserve"> </w:t>
      </w:r>
      <w:r w:rsidR="00C87A32">
        <w:t>G</w:t>
      </w:r>
      <w:r>
        <w:t>ruppenbezogene Menschenfeindlichkeit ist.</w:t>
      </w:r>
      <w:r w:rsidR="001E5FEE">
        <w:rPr>
          <w:rStyle w:val="Funotenzeichen"/>
        </w:rPr>
        <w:footnoteReference w:id="31"/>
      </w:r>
      <w:r>
        <w:t xml:space="preserve"> Akteur*innen unseres Monitorings nehmen auf diese gesellschaftliche und wissenschaftliche Kritik in </w:t>
      </w:r>
      <w:r w:rsidR="00BB1965">
        <w:t>„</w:t>
      </w:r>
      <w:proofErr w:type="spellStart"/>
      <w:r>
        <w:t>Reaction</w:t>
      </w:r>
      <w:proofErr w:type="spellEnd"/>
      <w:r w:rsidR="00726173">
        <w:t>-V</w:t>
      </w:r>
      <w:r>
        <w:t>ideos</w:t>
      </w:r>
      <w:r w:rsidR="00BB1965">
        <w:t>“</w:t>
      </w:r>
      <w:r>
        <w:t xml:space="preserve"> irritiert oder spöttisch Bezug.</w:t>
      </w:r>
    </w:p>
    <w:p w14:paraId="3EC8E499" w14:textId="77777777" w:rsidR="00A56AE0" w:rsidRDefault="00A56AE0" w:rsidP="002671F1">
      <w:pPr>
        <w:spacing w:line="276" w:lineRule="auto"/>
        <w:ind w:left="708"/>
        <w:jc w:val="both"/>
      </w:pPr>
    </w:p>
    <w:p w14:paraId="2E72B5EF" w14:textId="3BE77F55" w:rsidR="00A56AE0" w:rsidRDefault="00A56AE0" w:rsidP="001766AB">
      <w:pPr>
        <w:spacing w:line="276" w:lineRule="auto"/>
        <w:jc w:val="both"/>
      </w:pPr>
      <w:r w:rsidRPr="00DD2501">
        <w:t>Ein Account postet</w:t>
      </w:r>
      <w:r>
        <w:t>e</w:t>
      </w:r>
      <w:r w:rsidRPr="00DD2501">
        <w:t xml:space="preserve"> bspw. einen Ausschnitt einer </w:t>
      </w:r>
      <w:r w:rsidR="001B5801" w:rsidRPr="00D90AE3">
        <w:rPr>
          <w:i/>
          <w:iCs/>
        </w:rPr>
        <w:t>a</w:t>
      </w:r>
      <w:r w:rsidRPr="00D90AE3">
        <w:rPr>
          <w:i/>
          <w:iCs/>
        </w:rPr>
        <w:t>rte</w:t>
      </w:r>
      <w:r w:rsidRPr="00DD2501">
        <w:t>-Dokumentation. Ein Interviewter äußert darin die Meinung</w:t>
      </w:r>
      <w:r w:rsidRPr="00823888">
        <w:t xml:space="preserve">, dass eine </w:t>
      </w:r>
      <w:r w:rsidRPr="00823888">
        <w:rPr>
          <w:bCs/>
        </w:rPr>
        <w:t>Normalisierung von Flaggen und Nationalismus</w:t>
      </w:r>
      <w:r w:rsidRPr="00823888">
        <w:t xml:space="preserve"> neben vielen anderen Entwicklungen einen Beitrag zur Entstehung von </w:t>
      </w:r>
      <w:r w:rsidRPr="00D90AE3">
        <w:rPr>
          <w:i/>
          <w:iCs/>
        </w:rPr>
        <w:t>AfD</w:t>
      </w:r>
      <w:r w:rsidRPr="00823888">
        <w:t xml:space="preserve"> und </w:t>
      </w:r>
      <w:r w:rsidRPr="00D90AE3">
        <w:rPr>
          <w:i/>
          <w:iCs/>
        </w:rPr>
        <w:t>Pegida</w:t>
      </w:r>
      <w:r w:rsidRPr="00823888">
        <w:t xml:space="preserve"> geleistet habe. Der Account verkürzt</w:t>
      </w:r>
      <w:r>
        <w:t>e</w:t>
      </w:r>
      <w:r w:rsidRPr="00823888">
        <w:t xml:space="preserve"> die Aussage auf „Sommermärchen 2006 führte laut </w:t>
      </w:r>
      <w:r w:rsidRPr="00D90AE3">
        <w:rPr>
          <w:i/>
          <w:iCs/>
        </w:rPr>
        <w:t>ÖRR</w:t>
      </w:r>
      <w:r w:rsidRPr="00823888">
        <w:t xml:space="preserve"> zu </w:t>
      </w:r>
      <w:r w:rsidRPr="00D90AE3">
        <w:rPr>
          <w:i/>
          <w:iCs/>
        </w:rPr>
        <w:t>Pegida</w:t>
      </w:r>
      <w:r w:rsidRPr="00823888">
        <w:t xml:space="preserve">“ und behauptet </w:t>
      </w:r>
      <w:r w:rsidRPr="00823888">
        <w:rPr>
          <w:bCs/>
        </w:rPr>
        <w:t xml:space="preserve">„Kein Mensch hasst unser Land so sehr, wie der zwangsfinanzierte </w:t>
      </w:r>
      <w:r w:rsidRPr="00D90AE3">
        <w:rPr>
          <w:bCs/>
          <w:i/>
          <w:iCs/>
        </w:rPr>
        <w:t>ÖRR</w:t>
      </w:r>
      <w:r w:rsidRPr="00823888">
        <w:rPr>
          <w:bCs/>
        </w:rPr>
        <w:t>.“</w:t>
      </w:r>
      <w:r w:rsidR="00775786">
        <w:rPr>
          <w:rStyle w:val="Funotenzeichen"/>
        </w:rPr>
        <w:footnoteReference w:id="32"/>
      </w:r>
      <w:r w:rsidRPr="00823888">
        <w:t xml:space="preserve"> Aus persönlicher Meinung und kritischer Anmerkung wird ein </w:t>
      </w:r>
      <w:r w:rsidRPr="00823888">
        <w:rPr>
          <w:bCs/>
        </w:rPr>
        <w:t>vermeintlich umfassender Hass auf Deutschland konstruiert</w:t>
      </w:r>
      <w:r w:rsidRPr="00823888">
        <w:t>.</w:t>
      </w:r>
    </w:p>
    <w:p w14:paraId="56557108" w14:textId="77777777" w:rsidR="00917484" w:rsidRDefault="00917484" w:rsidP="001766AB">
      <w:pPr>
        <w:spacing w:line="276" w:lineRule="auto"/>
        <w:jc w:val="both"/>
      </w:pPr>
    </w:p>
    <w:p w14:paraId="25DE3132" w14:textId="63B72ACE" w:rsidR="00917484" w:rsidRDefault="00304F46" w:rsidP="00A94B73">
      <w:pPr>
        <w:spacing w:line="276" w:lineRule="auto"/>
        <w:jc w:val="both"/>
      </w:pPr>
      <w:r>
        <w:t>Währen</w:t>
      </w:r>
      <w:r w:rsidR="002D1FFC">
        <w:t>d</w:t>
      </w:r>
      <w:r>
        <w:t xml:space="preserve"> der Fußball-WM der Männer 2026 </w:t>
      </w:r>
      <w:r w:rsidR="00917484">
        <w:t>poste</w:t>
      </w:r>
      <w:r>
        <w:t>te</w:t>
      </w:r>
      <w:r w:rsidR="00917484">
        <w:t>n viele Accounts aus dem (extrem) rechten Spektrum Beiträge, in denen Menschen die Deutschlandflagge zeigen. So soll</w:t>
      </w:r>
      <w:r w:rsidR="00AC064C">
        <w:t>te</w:t>
      </w:r>
      <w:r w:rsidR="00917484">
        <w:t xml:space="preserve"> ein Gemeinschaftsgefühl erzeugt werden, das nicht selten wie eine Demonstration für das Deutschsein </w:t>
      </w:r>
      <w:r w:rsidR="007D4383">
        <w:t>wirkte</w:t>
      </w:r>
      <w:r w:rsidR="00917484">
        <w:t>: Die Deutschen feier</w:t>
      </w:r>
      <w:r w:rsidR="00580101">
        <w:t>te</w:t>
      </w:r>
      <w:r w:rsidR="00917484">
        <w:t>n das Deutschsein, es zeichnet</w:t>
      </w:r>
      <w:r w:rsidR="00121031">
        <w:t>e</w:t>
      </w:r>
      <w:r w:rsidR="00917484">
        <w:t xml:space="preserve"> sich eine gemeinsame Identität ab. In einem solchen verfassungskonformen Patriotismus s</w:t>
      </w:r>
      <w:r w:rsidR="00D50E16">
        <w:t>a</w:t>
      </w:r>
      <w:r w:rsidR="00917484">
        <w:t xml:space="preserve">hen </w:t>
      </w:r>
      <w:proofErr w:type="gramStart"/>
      <w:r w:rsidR="00917484">
        <w:t>die Akteur</w:t>
      </w:r>
      <w:proofErr w:type="gramEnd"/>
      <w:r w:rsidR="00917484">
        <w:t>*innen eine Möglichkeit, ihren Stolz auf Deutschland zu kultivieren.</w:t>
      </w:r>
    </w:p>
    <w:p w14:paraId="3138B9C7" w14:textId="3E86D539" w:rsidR="00853372" w:rsidRPr="00823888" w:rsidRDefault="00853372" w:rsidP="001766AB">
      <w:pPr>
        <w:spacing w:line="276" w:lineRule="auto"/>
        <w:jc w:val="both"/>
      </w:pPr>
    </w:p>
    <w:p w14:paraId="0D1325AD" w14:textId="6EDDD06A" w:rsidR="00E51960" w:rsidRDefault="001E558B" w:rsidP="001766AB">
      <w:pPr>
        <w:spacing w:line="276" w:lineRule="auto"/>
        <w:jc w:val="both"/>
      </w:pPr>
      <w:r w:rsidRPr="00823888">
        <w:t>Akteur*innen aus dem (extrem) rechten Spektrum versuch</w:t>
      </w:r>
      <w:r w:rsidR="00790893">
        <w:t>t</w:t>
      </w:r>
      <w:r w:rsidRPr="00823888">
        <w:t>en aus einer gesamt-gesellschaftlichen Euphorie im Zuge von Fußball-W</w:t>
      </w:r>
      <w:r w:rsidR="008C1149">
        <w:t>eltmeisterschaften</w:t>
      </w:r>
      <w:r w:rsidRPr="00823888">
        <w:t xml:space="preserve"> ein Gemeinschaftsgefühl</w:t>
      </w:r>
      <w:r w:rsidR="00A94B73">
        <w:t xml:space="preserve"> </w:t>
      </w:r>
      <w:r w:rsidRPr="00823888">
        <w:t>zu entwickeln, das dauerhaft bestehen bleib</w:t>
      </w:r>
      <w:r w:rsidR="00AB5B80">
        <w:t>en sollte</w:t>
      </w:r>
      <w:r w:rsidRPr="00823888">
        <w:t xml:space="preserve">. </w:t>
      </w:r>
      <w:r w:rsidR="001D7C32" w:rsidRPr="00823888">
        <w:t xml:space="preserve">Der </w:t>
      </w:r>
      <w:proofErr w:type="gramStart"/>
      <w:r w:rsidR="001D7C32" w:rsidRPr="00823888">
        <w:t>extrem rechte</w:t>
      </w:r>
      <w:proofErr w:type="gramEnd"/>
      <w:r w:rsidR="001D7C32" w:rsidRPr="00823888">
        <w:t xml:space="preserve"> Account </w:t>
      </w:r>
      <w:r w:rsidR="001D7C32" w:rsidRPr="00D90AE3">
        <w:rPr>
          <w:bCs/>
          <w:i/>
          <w:iCs/>
        </w:rPr>
        <w:t>heimat3cho</w:t>
      </w:r>
      <w:r w:rsidR="001D7C32" w:rsidRPr="00823888">
        <w:t xml:space="preserve"> (</w:t>
      </w:r>
      <w:r w:rsidR="006744AB">
        <w:t xml:space="preserve">118.000 Follower*innen auf </w:t>
      </w:r>
      <w:r w:rsidR="006744AB" w:rsidRPr="00D90AE3">
        <w:rPr>
          <w:i/>
          <w:iCs/>
        </w:rPr>
        <w:t>Instagram</w:t>
      </w:r>
      <w:r w:rsidR="003B420B">
        <w:t xml:space="preserve">) </w:t>
      </w:r>
      <w:r w:rsidR="001D7C32" w:rsidRPr="00823888">
        <w:t>appelliert</w:t>
      </w:r>
      <w:r w:rsidR="00AB5B80">
        <w:t>e</w:t>
      </w:r>
      <w:r w:rsidR="001D7C32" w:rsidRPr="00823888">
        <w:t xml:space="preserve"> etwa: „Wenn die Fußball-WM vorbei ist, lasst die Fahne hängen. Seid </w:t>
      </w:r>
      <w:r w:rsidR="001D7C32" w:rsidRPr="00823888">
        <w:rPr>
          <w:bCs/>
        </w:rPr>
        <w:t>Stolz</w:t>
      </w:r>
      <w:r w:rsidR="001D7C32" w:rsidRPr="00823888">
        <w:t xml:space="preserve"> auf unser Land, auf unsere </w:t>
      </w:r>
      <w:r w:rsidR="001D7C32" w:rsidRPr="00823888">
        <w:rPr>
          <w:bCs/>
        </w:rPr>
        <w:t>Vergangenheit</w:t>
      </w:r>
      <w:r w:rsidR="001D7C32" w:rsidRPr="00823888">
        <w:t xml:space="preserve">, auf unsere </w:t>
      </w:r>
      <w:r w:rsidR="001D7C32" w:rsidRPr="00823888">
        <w:rPr>
          <w:bCs/>
        </w:rPr>
        <w:t>Geschichte</w:t>
      </w:r>
      <w:r w:rsidR="001D7C32" w:rsidRPr="00823888">
        <w:t xml:space="preserve">, unsere </w:t>
      </w:r>
      <w:r w:rsidR="001D7C32" w:rsidRPr="00823888">
        <w:rPr>
          <w:bCs/>
        </w:rPr>
        <w:t>Vorfahren</w:t>
      </w:r>
      <w:r w:rsidR="001D7C32" w:rsidRPr="00823888">
        <w:t xml:space="preserve"> und auf eure </w:t>
      </w:r>
      <w:r w:rsidR="001D7C32" w:rsidRPr="00823888">
        <w:rPr>
          <w:bCs/>
        </w:rPr>
        <w:t>Herkunft</w:t>
      </w:r>
      <w:r w:rsidR="001D7C32" w:rsidRPr="00823888">
        <w:t xml:space="preserve">, […] </w:t>
      </w:r>
      <w:proofErr w:type="gramStart"/>
      <w:r w:rsidR="001D7C32" w:rsidRPr="00823888">
        <w:t>Genießt</w:t>
      </w:r>
      <w:proofErr w:type="gramEnd"/>
      <w:r w:rsidR="001D7C32" w:rsidRPr="00823888">
        <w:t xml:space="preserve"> die WM, aber vergesst dabei nicht, dass Deutschland weitaus mehr als ein Fußballteam ist. Dieses </w:t>
      </w:r>
      <w:r w:rsidR="001D7C32" w:rsidRPr="00823888">
        <w:rPr>
          <w:bCs/>
        </w:rPr>
        <w:t>Gefühl von Zugehörigkeit und Einheit</w:t>
      </w:r>
      <w:r w:rsidR="001D7C32" w:rsidRPr="00823888">
        <w:t xml:space="preserve">, was ihr gerade verspürt, das ist eigentlich der Normalzustand einer Gesellschaft. Und nun gilt es, </w:t>
      </w:r>
      <w:r w:rsidR="001D7C32" w:rsidRPr="00823888">
        <w:rPr>
          <w:bCs/>
        </w:rPr>
        <w:t>diesen Normalzustand wieder herzustellen</w:t>
      </w:r>
      <w:r w:rsidR="001D7C32" w:rsidRPr="00823888">
        <w:t>“.</w:t>
      </w:r>
      <w:r w:rsidR="006854D1">
        <w:rPr>
          <w:rStyle w:val="Funotenzeichen"/>
        </w:rPr>
        <w:footnoteReference w:id="33"/>
      </w:r>
      <w:r w:rsidR="001D7C32" w:rsidRPr="00823888">
        <w:t xml:space="preserve"> </w:t>
      </w:r>
      <w:r w:rsidR="000E2EAF" w:rsidRPr="00823888">
        <w:t>Während diese Aussage – bei aller Verharmlosung der Geschichte – relativ allgemein bl</w:t>
      </w:r>
      <w:r w:rsidR="00C049E3">
        <w:t>ieb</w:t>
      </w:r>
      <w:r w:rsidR="000E2EAF" w:rsidRPr="00823888">
        <w:t xml:space="preserve"> und einen unspezifischen Patriotismus zu adressieren sch</w:t>
      </w:r>
      <w:r w:rsidR="00C049E3">
        <w:t>ien</w:t>
      </w:r>
      <w:r w:rsidR="000E2EAF" w:rsidRPr="00823888">
        <w:t>, äußert</w:t>
      </w:r>
      <w:r w:rsidR="00147ED6">
        <w:t>e</w:t>
      </w:r>
      <w:r w:rsidR="000E2EAF" w:rsidRPr="00823888">
        <w:t xml:space="preserve"> sich </w:t>
      </w:r>
      <w:r w:rsidR="000E2EAF" w:rsidRPr="00D90AE3">
        <w:rPr>
          <w:i/>
          <w:iCs/>
        </w:rPr>
        <w:t>heimat3cho</w:t>
      </w:r>
      <w:r w:rsidR="000E2EAF" w:rsidRPr="00823888">
        <w:t xml:space="preserve"> in anderen Beiträgen deutlich expliziter. Gemeinsam mit dem </w:t>
      </w:r>
      <w:proofErr w:type="gramStart"/>
      <w:r w:rsidR="000E2EAF" w:rsidRPr="00823888">
        <w:t>extrem rechten</w:t>
      </w:r>
      <w:proofErr w:type="gramEnd"/>
      <w:r w:rsidR="000E2EAF" w:rsidRPr="00823888">
        <w:t xml:space="preserve"> US-amerikanischen Influencer </w:t>
      </w:r>
      <w:r w:rsidR="000E2EAF" w:rsidRPr="007A3F57">
        <w:t>Joey Mannarino</w:t>
      </w:r>
      <w:r w:rsidR="000E2EAF" w:rsidRPr="00823888">
        <w:t xml:space="preserve"> fordert</w:t>
      </w:r>
      <w:r w:rsidR="00EE5E9D">
        <w:t>e</w:t>
      </w:r>
      <w:r w:rsidR="000E2EAF" w:rsidRPr="00823888">
        <w:t xml:space="preserve"> er die </w:t>
      </w:r>
      <w:r w:rsidR="000E2EAF" w:rsidRPr="00823888">
        <w:rPr>
          <w:bCs/>
        </w:rPr>
        <w:t>Remigration</w:t>
      </w:r>
      <w:r w:rsidR="000E2EAF" w:rsidRPr="00823888">
        <w:t xml:space="preserve"> von migrantisch gelesenen Personen</w:t>
      </w:r>
      <w:r w:rsidR="00684598">
        <w:rPr>
          <w:rStyle w:val="Funotenzeichen"/>
        </w:rPr>
        <w:footnoteReference w:id="34"/>
      </w:r>
      <w:r w:rsidR="000E2EAF" w:rsidRPr="00823888">
        <w:t xml:space="preserve"> oder beklagt</w:t>
      </w:r>
      <w:r w:rsidR="00EE5E9D">
        <w:t>e</w:t>
      </w:r>
      <w:r w:rsidR="000E2EAF" w:rsidRPr="00823888">
        <w:t xml:space="preserve"> das </w:t>
      </w:r>
      <w:r w:rsidR="000E2EAF" w:rsidRPr="00823888">
        <w:rPr>
          <w:bCs/>
        </w:rPr>
        <w:t>vermeintliche Aussterben</w:t>
      </w:r>
      <w:r w:rsidR="000E2EAF" w:rsidRPr="00823888">
        <w:t xml:space="preserve"> von Europäer*innen aufgrund von Migration</w:t>
      </w:r>
      <w:r w:rsidR="00412644">
        <w:rPr>
          <w:rStyle w:val="Funotenzeichen"/>
        </w:rPr>
        <w:footnoteReference w:id="35"/>
      </w:r>
      <w:r w:rsidR="000E2EAF" w:rsidRPr="00823888">
        <w:t>.</w:t>
      </w:r>
      <w:r w:rsidR="00E51960">
        <w:t xml:space="preserve"> </w:t>
      </w:r>
      <w:r w:rsidR="000E2EAF" w:rsidRPr="00823888">
        <w:t xml:space="preserve">Gemeinsam mit </w:t>
      </w:r>
      <w:r w:rsidR="000E2EAF" w:rsidRPr="00823888">
        <w:rPr>
          <w:bCs/>
        </w:rPr>
        <w:t xml:space="preserve">Martin Sellner </w:t>
      </w:r>
      <w:r w:rsidR="000E2EAF" w:rsidRPr="00823888">
        <w:t>bew</w:t>
      </w:r>
      <w:r w:rsidR="00FD48ED">
        <w:t>arb</w:t>
      </w:r>
      <w:r w:rsidR="000E2EAF" w:rsidRPr="00823888">
        <w:t xml:space="preserve"> </w:t>
      </w:r>
      <w:r w:rsidR="000E2EAF" w:rsidRPr="00D90AE3">
        <w:rPr>
          <w:i/>
          <w:iCs/>
        </w:rPr>
        <w:lastRenderedPageBreak/>
        <w:t>heimat3cho</w:t>
      </w:r>
      <w:r w:rsidR="000E2EAF" w:rsidRPr="00823888">
        <w:t xml:space="preserve"> eine </w:t>
      </w:r>
      <w:r w:rsidR="000E2EAF" w:rsidRPr="00823888">
        <w:rPr>
          <w:bCs/>
        </w:rPr>
        <w:t>Petition</w:t>
      </w:r>
      <w:r w:rsidR="000E2EAF" w:rsidRPr="00823888">
        <w:t xml:space="preserve"> zur europaweit angelegten Remigration.</w:t>
      </w:r>
      <w:r w:rsidR="008D6C09">
        <w:rPr>
          <w:rStyle w:val="Funotenzeichen"/>
        </w:rPr>
        <w:footnoteReference w:id="36"/>
      </w:r>
      <w:r w:rsidR="000E2EAF" w:rsidRPr="00823888">
        <w:t xml:space="preserve"> Der Bezug auf den Nationalstolz im Rahmen der WM scheint also als </w:t>
      </w:r>
      <w:r w:rsidR="000E2EAF" w:rsidRPr="00823888">
        <w:rPr>
          <w:bCs/>
        </w:rPr>
        <w:t>Türöffner</w:t>
      </w:r>
      <w:r w:rsidR="000E2EAF" w:rsidRPr="00823888">
        <w:t xml:space="preserve"> zu dienen, um zunächst Aufmerksamkeit und </w:t>
      </w:r>
      <w:r w:rsidR="000E2EAF" w:rsidRPr="00823888">
        <w:rPr>
          <w:bCs/>
        </w:rPr>
        <w:t>Anschlussfähigkeit</w:t>
      </w:r>
      <w:r w:rsidR="000E2EAF" w:rsidRPr="00823888">
        <w:t xml:space="preserve"> zu erzeugen und dann in anderen Beiträgen offener Positionen der extremen Rechten zu propagieren.</w:t>
      </w:r>
      <w:r w:rsidR="00A564BB" w:rsidRPr="00823888">
        <w:t xml:space="preserve"> </w:t>
      </w:r>
    </w:p>
    <w:p w14:paraId="4AF13D85" w14:textId="77777777" w:rsidR="00E51960" w:rsidRDefault="00E51960" w:rsidP="001766AB">
      <w:pPr>
        <w:spacing w:line="276" w:lineRule="auto"/>
        <w:jc w:val="both"/>
      </w:pPr>
    </w:p>
    <w:p w14:paraId="2AF5944A" w14:textId="4E915A22" w:rsidR="00A564BB" w:rsidRPr="00823888" w:rsidRDefault="00A564BB" w:rsidP="00A94B73">
      <w:pPr>
        <w:spacing w:line="276" w:lineRule="auto"/>
        <w:jc w:val="both"/>
      </w:pPr>
      <w:r w:rsidRPr="00823888">
        <w:t>Offener br</w:t>
      </w:r>
      <w:r w:rsidR="009A6715">
        <w:t>achten</w:t>
      </w:r>
      <w:r w:rsidRPr="00823888">
        <w:t xml:space="preserve"> die sogenannten „Abschiebehauptmeister“ das Hissen der Deutschlandflagge mit </w:t>
      </w:r>
      <w:r w:rsidRPr="00823888">
        <w:rPr>
          <w:bCs/>
        </w:rPr>
        <w:t>völkischen Begriffen</w:t>
      </w:r>
      <w:r w:rsidRPr="00823888">
        <w:t xml:space="preserve"> in Verbindung, etwa in ihrem Song „</w:t>
      </w:r>
      <w:proofErr w:type="gramStart"/>
      <w:r w:rsidRPr="00823888">
        <w:t>Schwarz Rot Gold</w:t>
      </w:r>
      <w:proofErr w:type="gramEnd"/>
      <w:r w:rsidRPr="00823888">
        <w:t xml:space="preserve">“, in dem sie im Refrain „Deutschlandfahnen hoch“ singen. </w:t>
      </w:r>
    </w:p>
    <w:p w14:paraId="1B6CD663" w14:textId="04E18C74" w:rsidR="00A564BB" w:rsidRPr="00823888" w:rsidRDefault="00A564BB" w:rsidP="00A94B73">
      <w:pPr>
        <w:spacing w:line="276" w:lineRule="auto"/>
        <w:jc w:val="both"/>
      </w:pPr>
      <w:r w:rsidRPr="00823888">
        <w:t xml:space="preserve">Die Gruppe besteht aus den Rappern </w:t>
      </w:r>
      <w:r w:rsidRPr="00D90AE3">
        <w:rPr>
          <w:bCs/>
          <w:i/>
          <w:iCs/>
        </w:rPr>
        <w:t>Kavalier</w:t>
      </w:r>
      <w:r w:rsidRPr="00823888">
        <w:t xml:space="preserve"> (über 20.000 Follower*innen auf </w:t>
      </w:r>
      <w:r w:rsidRPr="00D90AE3">
        <w:rPr>
          <w:i/>
          <w:iCs/>
        </w:rPr>
        <w:t>Instagram</w:t>
      </w:r>
      <w:r w:rsidRPr="00823888">
        <w:t xml:space="preserve">) und </w:t>
      </w:r>
      <w:proofErr w:type="spellStart"/>
      <w:r w:rsidRPr="00D90AE3">
        <w:rPr>
          <w:bCs/>
          <w:i/>
          <w:iCs/>
        </w:rPr>
        <w:t>Proto</w:t>
      </w:r>
      <w:proofErr w:type="spellEnd"/>
      <w:r w:rsidRPr="00823888">
        <w:t xml:space="preserve"> </w:t>
      </w:r>
    </w:p>
    <w:p w14:paraId="21C39AA9" w14:textId="393BAC49" w:rsidR="00483951" w:rsidRPr="00823888" w:rsidRDefault="00A564BB" w:rsidP="00A94B73">
      <w:pPr>
        <w:spacing w:line="276" w:lineRule="auto"/>
        <w:jc w:val="both"/>
      </w:pPr>
      <w:r w:rsidRPr="00823888">
        <w:t xml:space="preserve">(über 18.000), beide Teil des </w:t>
      </w:r>
      <w:r w:rsidRPr="00823888">
        <w:rPr>
          <w:bCs/>
        </w:rPr>
        <w:t xml:space="preserve">rechtsextremen Musiklabels </w:t>
      </w:r>
      <w:r w:rsidRPr="00D90AE3">
        <w:rPr>
          <w:bCs/>
          <w:i/>
          <w:iCs/>
        </w:rPr>
        <w:t>NDS-Records</w:t>
      </w:r>
      <w:r w:rsidRPr="00823888">
        <w:t>.</w:t>
      </w:r>
      <w:r w:rsidR="001A5188">
        <w:rPr>
          <w:rStyle w:val="Funotenzeichen"/>
        </w:rPr>
        <w:footnoteReference w:id="37"/>
      </w:r>
      <w:r w:rsidR="00483951" w:rsidRPr="00823888">
        <w:t xml:space="preserve"> In einem hochgeladenen Kurz</w:t>
      </w:r>
      <w:r w:rsidR="00BA7D00">
        <w:t>video</w:t>
      </w:r>
      <w:r w:rsidR="00483951" w:rsidRPr="00823888">
        <w:t xml:space="preserve"> rappen sie etwa über eine Akzeptanz der „</w:t>
      </w:r>
      <w:r w:rsidR="00483951" w:rsidRPr="00823888">
        <w:rPr>
          <w:bCs/>
        </w:rPr>
        <w:t>Regeln der Natur</w:t>
      </w:r>
      <w:r w:rsidR="00483951" w:rsidRPr="00823888">
        <w:t xml:space="preserve">“, eine vermeintlich </w:t>
      </w:r>
      <w:r w:rsidR="00483951" w:rsidRPr="00823888">
        <w:rPr>
          <w:bCs/>
        </w:rPr>
        <w:t>männliche Abneigung gegenüber der Regenbogenfahne</w:t>
      </w:r>
      <w:r w:rsidR="00483951" w:rsidRPr="00823888">
        <w:t xml:space="preserve"> und verbinden dies mit Nationalstolz und der WM.</w:t>
      </w:r>
      <w:r w:rsidR="005B2A36">
        <w:rPr>
          <w:rStyle w:val="Funotenzeichen"/>
        </w:rPr>
        <w:footnoteReference w:id="38"/>
      </w:r>
      <w:r w:rsidR="003737B6">
        <w:t xml:space="preserve"> </w:t>
      </w:r>
      <w:r w:rsidR="00483951" w:rsidRPr="00823888">
        <w:t xml:space="preserve">In anderen Songs fantasieren die beiden rechtsextremen Musiker über massenhafte Abschiebungen oder die </w:t>
      </w:r>
      <w:r w:rsidR="00483951" w:rsidRPr="00823888">
        <w:rPr>
          <w:bCs/>
        </w:rPr>
        <w:t>Kampfbereitschaft deutscher Männer</w:t>
      </w:r>
      <w:r w:rsidR="00483951" w:rsidRPr="00823888">
        <w:t xml:space="preserve">. </w:t>
      </w:r>
    </w:p>
    <w:p w14:paraId="090C1F59" w14:textId="77777777" w:rsidR="00386FEA" w:rsidRPr="00823888" w:rsidRDefault="00386FEA" w:rsidP="005702A2">
      <w:pPr>
        <w:spacing w:line="276" w:lineRule="auto"/>
        <w:ind w:left="360"/>
        <w:jc w:val="both"/>
      </w:pPr>
    </w:p>
    <w:p w14:paraId="009D8485" w14:textId="2207793F" w:rsidR="00386FEA" w:rsidRPr="00823888" w:rsidRDefault="00386FEA" w:rsidP="00A94B73">
      <w:pPr>
        <w:spacing w:line="276" w:lineRule="auto"/>
        <w:jc w:val="both"/>
      </w:pPr>
      <w:r w:rsidRPr="00823888">
        <w:t xml:space="preserve">In den Videos von </w:t>
      </w:r>
      <w:r w:rsidRPr="00D90AE3">
        <w:rPr>
          <w:i/>
          <w:iCs/>
        </w:rPr>
        <w:t>NDS</w:t>
      </w:r>
      <w:r w:rsidRPr="00823888">
        <w:t xml:space="preserve"> waren in der Vergangenheit Anhänger und Symbole der rechtsextremen Kleinstpartei</w:t>
      </w:r>
      <w:r w:rsidRPr="00823888">
        <w:rPr>
          <w:bCs/>
        </w:rPr>
        <w:t xml:space="preserve"> </w:t>
      </w:r>
      <w:r w:rsidRPr="00D90AE3">
        <w:rPr>
          <w:bCs/>
          <w:i/>
          <w:iCs/>
        </w:rPr>
        <w:t>III. Weg</w:t>
      </w:r>
      <w:r w:rsidRPr="00823888">
        <w:t xml:space="preserve"> und der </w:t>
      </w:r>
      <w:r w:rsidRPr="00D90AE3">
        <w:rPr>
          <w:bCs/>
          <w:i/>
          <w:iCs/>
        </w:rPr>
        <w:t>Pforzheim Revolte</w:t>
      </w:r>
      <w:r w:rsidRPr="00823888">
        <w:t xml:space="preserve"> zu sehen.</w:t>
      </w:r>
      <w:r w:rsidR="0065499C">
        <w:rPr>
          <w:rStyle w:val="Funotenzeichen"/>
        </w:rPr>
        <w:footnoteReference w:id="39"/>
      </w:r>
      <w:r w:rsidRPr="00823888">
        <w:t xml:space="preserve"> Der Song lässt sich also als Versuch deuten, über das </w:t>
      </w:r>
      <w:r w:rsidR="00D03433">
        <w:rPr>
          <w:bCs/>
        </w:rPr>
        <w:t>vergangene</w:t>
      </w:r>
      <w:r w:rsidRPr="00823888">
        <w:rPr>
          <w:bCs/>
        </w:rPr>
        <w:t xml:space="preserve"> Großereignis</w:t>
      </w:r>
      <w:r w:rsidRPr="00823888">
        <w:t xml:space="preserve"> und die Betonung von Nationalstolz eine </w:t>
      </w:r>
      <w:r w:rsidRPr="00823888">
        <w:rPr>
          <w:bCs/>
        </w:rPr>
        <w:t>Anschlussfähigkeit</w:t>
      </w:r>
      <w:r w:rsidRPr="00823888">
        <w:t xml:space="preserve"> zu erzeugen, die andere (explizitere) Songs nicht haben.</w:t>
      </w:r>
    </w:p>
    <w:p w14:paraId="3C1D75A4" w14:textId="652729DC" w:rsidR="00386FEA" w:rsidRDefault="00386FEA" w:rsidP="005702A2">
      <w:pPr>
        <w:spacing w:line="276" w:lineRule="auto"/>
        <w:ind w:left="360"/>
        <w:jc w:val="both"/>
      </w:pPr>
    </w:p>
    <w:p w14:paraId="150C00A4" w14:textId="6B7DB986" w:rsidR="006B5356" w:rsidRDefault="00BB210C" w:rsidP="00A94B73">
      <w:pPr>
        <w:spacing w:line="276" w:lineRule="auto"/>
        <w:jc w:val="both"/>
      </w:pPr>
      <w:r>
        <w:rPr>
          <w:noProof/>
        </w:rPr>
        <mc:AlternateContent>
          <mc:Choice Requires="wps">
            <w:drawing>
              <wp:anchor distT="0" distB="0" distL="114300" distR="114300" simplePos="0" relativeHeight="251658243" behindDoc="0" locked="0" layoutInCell="1" allowOverlap="1" wp14:anchorId="01B5A35E" wp14:editId="24700755">
                <wp:simplePos x="0" y="0"/>
                <wp:positionH relativeFrom="column">
                  <wp:posOffset>33655</wp:posOffset>
                </wp:positionH>
                <wp:positionV relativeFrom="paragraph">
                  <wp:posOffset>10159</wp:posOffset>
                </wp:positionV>
                <wp:extent cx="1209675" cy="2228850"/>
                <wp:effectExtent l="0" t="0" r="28575" b="19050"/>
                <wp:wrapNone/>
                <wp:docPr id="901471926" name="Gerader Verbinder 2"/>
                <wp:cNvGraphicFramePr/>
                <a:graphic xmlns:a="http://schemas.openxmlformats.org/drawingml/2006/main">
                  <a:graphicData uri="http://schemas.microsoft.com/office/word/2010/wordprocessingShape">
                    <wps:wsp>
                      <wps:cNvCnPr/>
                      <wps:spPr>
                        <a:xfrm flipV="1">
                          <a:off x="0" y="0"/>
                          <a:ext cx="1209675" cy="222885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8C34019" id="Gerader Verbinder 2"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8pt" to="97.9pt,1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" strokecolor="#e78e45" strokeweight="2pt">
                <v:stroke joinstyle="miter"/>
              </v:line>
            </w:pict>
          </mc:Fallback>
        </mc:AlternateContent>
      </w:r>
      <w:r>
        <w:rPr>
          <w:noProof/>
        </w:rPr>
        <mc:AlternateContent>
          <mc:Choice Requires="wps">
            <w:drawing>
              <wp:anchor distT="0" distB="0" distL="114300" distR="114300" simplePos="0" relativeHeight="251658242" behindDoc="0" locked="0" layoutInCell="1" allowOverlap="1" wp14:anchorId="0CFBA0D8" wp14:editId="0230C7DC">
                <wp:simplePos x="0" y="0"/>
                <wp:positionH relativeFrom="column">
                  <wp:posOffset>24130</wp:posOffset>
                </wp:positionH>
                <wp:positionV relativeFrom="paragraph">
                  <wp:posOffset>48260</wp:posOffset>
                </wp:positionV>
                <wp:extent cx="1228725" cy="2152650"/>
                <wp:effectExtent l="0" t="0" r="28575" b="19050"/>
                <wp:wrapNone/>
                <wp:docPr id="884132054" name="Gerader Verbinder 1"/>
                <wp:cNvGraphicFramePr/>
                <a:graphic xmlns:a="http://schemas.openxmlformats.org/drawingml/2006/main">
                  <a:graphicData uri="http://schemas.microsoft.com/office/word/2010/wordprocessingShape">
                    <wps:wsp>
                      <wps:cNvCnPr/>
                      <wps:spPr>
                        <a:xfrm>
                          <a:off x="0" y="0"/>
                          <a:ext cx="1228725" cy="215265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326C387" id="Gerader Verbinder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3.8pt" to="98.65pt,1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" strokecolor="#e78e45" strokeweight="2pt">
                <v:stroke joinstyle="miter"/>
              </v:line>
            </w:pict>
          </mc:Fallback>
        </mc:AlternateContent>
      </w:r>
      <w:r w:rsidR="0027637B" w:rsidRPr="00905B5D">
        <w:rPr>
          <w:noProof/>
        </w:rPr>
        <w:drawing>
          <wp:inline distT="0" distB="0" distL="0" distR="0" wp14:anchorId="688E70CE" wp14:editId="67B6B6E4">
            <wp:extent cx="1306270" cy="2276272"/>
            <wp:effectExtent l="0" t="0" r="1905" b="0"/>
            <wp:docPr id="2141753513" name="Grafik 1" descr="Screenshot eines Social-Media-Videos mit dem Titel „Die Abschiebemeister“ von Schwarz Rot Gold, das einen Fußballfan zeigt, der einen Schal mit der Aufschrift „DEUTSCHLAND“ und eine Deutschlandfahne trägt. Der Text „DEUTSCHLANDFAHNEN HOCH“, unterstützt durch Logos von Spotify und YouTube oben im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53513" name="Grafik 1" descr="Screenshot eines Social-Media-Videos mit dem Titel „Die Abschiebemeister“ von Schwarz Rot Gold, das einen Fußballfan zeigt, der einen Schal mit der Aufschrift „DEUTSCHLAND“ und eine Deutschlandfahne trägt. Der Text „DEUTSCHLANDFAHNEN HOCH“, unterstützt durch Logos von Spotify und YouTube oben im Bild."/>
                    <pic:cNvPicPr/>
                  </pic:nvPicPr>
                  <pic:blipFill>
                    <a:blip r:embed="rId18"/>
                    <a:stretch>
                      <a:fillRect/>
                    </a:stretch>
                  </pic:blipFill>
                  <pic:spPr>
                    <a:xfrm>
                      <a:off x="0" y="0"/>
                      <a:ext cx="1334407" cy="2325303"/>
                    </a:xfrm>
                    <a:prstGeom prst="rect">
                      <a:avLst/>
                    </a:prstGeom>
                  </pic:spPr>
                </pic:pic>
              </a:graphicData>
            </a:graphic>
          </wp:inline>
        </w:drawing>
      </w:r>
    </w:p>
    <w:p w14:paraId="73FBEA41" w14:textId="5680AEFC" w:rsidR="0027637B" w:rsidRPr="00B03AB6" w:rsidRDefault="0027637B" w:rsidP="00A94B73">
      <w:pPr>
        <w:spacing w:line="276" w:lineRule="auto"/>
        <w:jc w:val="both"/>
      </w:pPr>
      <w:r w:rsidRPr="00B03AB6">
        <w:t>Abb. 8</w:t>
      </w:r>
      <w:r w:rsidR="00B03AB6" w:rsidRPr="00B03AB6">
        <w:t xml:space="preserve">: Screenshot eines </w:t>
      </w:r>
      <w:r w:rsidR="00B03AB6" w:rsidRPr="00D90AE3">
        <w:rPr>
          <w:i/>
          <w:iCs/>
        </w:rPr>
        <w:t>Instagram</w:t>
      </w:r>
      <w:r w:rsidR="0050743A">
        <w:t>-</w:t>
      </w:r>
      <w:r w:rsidR="00B03AB6" w:rsidRPr="00B03AB6">
        <w:t xml:space="preserve">Reels des Accounts </w:t>
      </w:r>
      <w:r w:rsidR="0050743A">
        <w:t>„</w:t>
      </w:r>
      <w:proofErr w:type="spellStart"/>
      <w:r w:rsidR="00B03AB6" w:rsidRPr="00B03AB6">
        <w:t>kavalier_nds</w:t>
      </w:r>
      <w:proofErr w:type="spellEnd"/>
      <w:r w:rsidR="00DE677D">
        <w:t>“</w:t>
      </w:r>
      <w:r w:rsidR="00B03AB6" w:rsidRPr="00B03AB6">
        <w:t xml:space="preserve">, in dem </w:t>
      </w:r>
      <w:r w:rsidR="0050743A">
        <w:t>e</w:t>
      </w:r>
      <w:r w:rsidR="00B03AB6" w:rsidRPr="00B03AB6">
        <w:t>in So</w:t>
      </w:r>
      <w:r w:rsidR="00B03AB6">
        <w:t>ng zu</w:t>
      </w:r>
      <w:r w:rsidR="0050743A">
        <w:t>r</w:t>
      </w:r>
      <w:r w:rsidR="00B03AB6">
        <w:t xml:space="preserve"> WM beworben wird.</w:t>
      </w:r>
    </w:p>
    <w:p w14:paraId="5EA8BE2A" w14:textId="77777777" w:rsidR="00B03AB6" w:rsidRPr="00B03AB6" w:rsidRDefault="00B03AB6" w:rsidP="005702A2">
      <w:pPr>
        <w:spacing w:line="276" w:lineRule="auto"/>
        <w:ind w:left="360"/>
        <w:jc w:val="both"/>
      </w:pPr>
    </w:p>
    <w:p w14:paraId="45455AF2" w14:textId="3B398FD9" w:rsidR="00386FEA" w:rsidRPr="00823888" w:rsidRDefault="00386FEA" w:rsidP="00A94B73">
      <w:pPr>
        <w:spacing w:line="276" w:lineRule="auto"/>
        <w:jc w:val="both"/>
      </w:pPr>
      <w:r w:rsidRPr="00823888">
        <w:lastRenderedPageBreak/>
        <w:t>Neben Debatten um die Deutschlandflagge sorg</w:t>
      </w:r>
      <w:r w:rsidR="00280F77">
        <w:t>t</w:t>
      </w:r>
      <w:r w:rsidRPr="00823888">
        <w:t xml:space="preserve">en auch andere Symbole und Gesten im Rahmen von großen Fußballturnieren immer wieder für Kontroversen. Im Achtelfinale der Europameisterschaft 2024 zeigte ein türkischer Nationalspieler bei seinem Torjubel den sogenannten „Wolfsgruß“, der als ein Erkennungssymbol der </w:t>
      </w:r>
      <w:r w:rsidRPr="00823888">
        <w:rPr>
          <w:bCs/>
        </w:rPr>
        <w:t xml:space="preserve">rechtsextremen türkischen </w:t>
      </w:r>
      <w:proofErr w:type="spellStart"/>
      <w:r w:rsidRPr="00D90AE3">
        <w:rPr>
          <w:bCs/>
          <w:i/>
          <w:iCs/>
        </w:rPr>
        <w:t>Ülkücü</w:t>
      </w:r>
      <w:proofErr w:type="spellEnd"/>
      <w:r w:rsidRPr="00D90AE3">
        <w:rPr>
          <w:bCs/>
          <w:i/>
          <w:iCs/>
        </w:rPr>
        <w:t>-Bewegung</w:t>
      </w:r>
      <w:r w:rsidRPr="00823888">
        <w:t xml:space="preserve"> gilt</w:t>
      </w:r>
      <w:r w:rsidR="003D7690" w:rsidRPr="00823888">
        <w:t>.</w:t>
      </w:r>
      <w:r w:rsidR="008005E4">
        <w:rPr>
          <w:rStyle w:val="Funotenzeichen"/>
        </w:rPr>
        <w:footnoteReference w:id="40"/>
      </w:r>
    </w:p>
    <w:p w14:paraId="3F759B77" w14:textId="77777777" w:rsidR="003D7690" w:rsidRPr="00823888" w:rsidRDefault="003D7690" w:rsidP="005702A2">
      <w:pPr>
        <w:spacing w:line="276" w:lineRule="auto"/>
        <w:ind w:left="360"/>
        <w:jc w:val="both"/>
      </w:pPr>
    </w:p>
    <w:p w14:paraId="09709A8F" w14:textId="414D2F81" w:rsidR="003D7690" w:rsidRPr="00823888" w:rsidRDefault="003D7690" w:rsidP="00A94B73">
      <w:pPr>
        <w:spacing w:line="276" w:lineRule="auto"/>
        <w:jc w:val="both"/>
      </w:pPr>
      <w:r w:rsidRPr="00823888">
        <w:t xml:space="preserve">Im Zuge der </w:t>
      </w:r>
      <w:r w:rsidR="00FD67D7">
        <w:t>jüngsten</w:t>
      </w:r>
      <w:r w:rsidRPr="00823888">
        <w:t xml:space="preserve"> WM führte ein </w:t>
      </w:r>
      <w:r w:rsidRPr="00823888">
        <w:rPr>
          <w:bCs/>
        </w:rPr>
        <w:t>Videoschiedsrichter</w:t>
      </w:r>
      <w:r w:rsidRPr="00823888">
        <w:t xml:space="preserve"> eine Handgeste aus, die in rechtsextremen Kreisen seit 2017 als </w:t>
      </w:r>
      <w:r w:rsidR="001E01C9">
        <w:t xml:space="preserve">sog. </w:t>
      </w:r>
      <w:r w:rsidRPr="00823888">
        <w:rPr>
          <w:bCs/>
        </w:rPr>
        <w:t>„White Power“-Symbol</w:t>
      </w:r>
      <w:r w:rsidRPr="00823888">
        <w:t xml:space="preserve"> genutzt wird.</w:t>
      </w:r>
      <w:r w:rsidR="00C76787" w:rsidRPr="00823888">
        <w:t xml:space="preserve"> </w:t>
      </w:r>
      <w:r w:rsidRPr="00823888">
        <w:t xml:space="preserve">Mit dem Zeichen </w:t>
      </w:r>
      <w:proofErr w:type="gramStart"/>
      <w:r w:rsidRPr="00823888">
        <w:t>soll die vermeintliche</w:t>
      </w:r>
      <w:proofErr w:type="gramEnd"/>
      <w:r w:rsidRPr="00823888">
        <w:t xml:space="preserve"> Überlegenheit einer</w:t>
      </w:r>
      <w:r w:rsidR="00C76787" w:rsidRPr="00823888">
        <w:t xml:space="preserve"> </w:t>
      </w:r>
      <w:r w:rsidRPr="00823888">
        <w:t xml:space="preserve">„weißen Rasse“ </w:t>
      </w:r>
      <w:r w:rsidR="00A87961">
        <w:t>skandiert</w:t>
      </w:r>
      <w:r w:rsidR="00A87961" w:rsidRPr="00823888">
        <w:t xml:space="preserve"> </w:t>
      </w:r>
      <w:r w:rsidRPr="00823888">
        <w:t>werden.</w:t>
      </w:r>
      <w:r w:rsidR="00F5369D">
        <w:rPr>
          <w:rStyle w:val="Funotenzeichen"/>
        </w:rPr>
        <w:footnoteReference w:id="41"/>
      </w:r>
    </w:p>
    <w:p w14:paraId="4BAA901A" w14:textId="77777777" w:rsidR="003D7690" w:rsidRPr="00823888" w:rsidRDefault="003D7690" w:rsidP="005702A2">
      <w:pPr>
        <w:spacing w:line="276" w:lineRule="auto"/>
        <w:ind w:left="360"/>
        <w:jc w:val="both"/>
      </w:pPr>
    </w:p>
    <w:p w14:paraId="12B3DA0E" w14:textId="18495361" w:rsidR="0002205A" w:rsidRPr="00823888" w:rsidRDefault="0002205A" w:rsidP="00A94B73">
      <w:pPr>
        <w:spacing w:line="276" w:lineRule="auto"/>
        <w:jc w:val="both"/>
      </w:pPr>
      <w:r w:rsidRPr="00823888">
        <w:t>Im Rahmen d</w:t>
      </w:r>
      <w:r w:rsidR="008740AD">
        <w:t>er vergangenen</w:t>
      </w:r>
      <w:r w:rsidRPr="00823888">
        <w:t xml:space="preserve"> WM gab es zudem Diskussionen über den Ausdruck des eigenen Glaubens durch deutsche Nationalspieler. Felix Nmecha ist Teil der evangelikalen, missionarischen </w:t>
      </w:r>
      <w:r w:rsidRPr="00823888">
        <w:rPr>
          <w:bCs/>
        </w:rPr>
        <w:t xml:space="preserve">„Ballers in </w:t>
      </w:r>
      <w:proofErr w:type="spellStart"/>
      <w:r w:rsidRPr="00823888">
        <w:rPr>
          <w:bCs/>
        </w:rPr>
        <w:t>God</w:t>
      </w:r>
      <w:proofErr w:type="spellEnd"/>
      <w:r w:rsidRPr="00823888">
        <w:rPr>
          <w:bCs/>
        </w:rPr>
        <w:t xml:space="preserve">“ </w:t>
      </w:r>
      <w:r w:rsidRPr="00823888">
        <w:t>und rief mit seinen Glaubensbekundungen, bspw. in Form von Gebetskreisen auf dem Platz, im Kontext der WM teils Kritik hervor.</w:t>
      </w:r>
      <w:r w:rsidR="001158A5">
        <w:rPr>
          <w:rStyle w:val="Funotenzeichen"/>
        </w:rPr>
        <w:footnoteReference w:id="42"/>
      </w:r>
      <w:r w:rsidRPr="00823888">
        <w:t xml:space="preserve"> In der Vergangenheit hatte Nmecha einen Beitrag geteilt, der die </w:t>
      </w:r>
      <w:r w:rsidR="0062376C">
        <w:t>„</w:t>
      </w:r>
      <w:r w:rsidRPr="00823888">
        <w:rPr>
          <w:bCs/>
        </w:rPr>
        <w:t>Pride-Bewegung</w:t>
      </w:r>
      <w:r w:rsidR="0062376C">
        <w:rPr>
          <w:bCs/>
        </w:rPr>
        <w:t>“</w:t>
      </w:r>
      <w:r w:rsidRPr="00823888">
        <w:rPr>
          <w:bCs/>
        </w:rPr>
        <w:t xml:space="preserve"> als teuflisch darstellte</w:t>
      </w:r>
      <w:r w:rsidRPr="00823888">
        <w:t>.</w:t>
      </w:r>
      <w:r w:rsidR="00532F28">
        <w:rPr>
          <w:rStyle w:val="Funotenzeichen"/>
        </w:rPr>
        <w:footnoteReference w:id="43"/>
      </w:r>
      <w:r w:rsidRPr="00823888">
        <w:t xml:space="preserve"> Die</w:t>
      </w:r>
      <w:r w:rsidRPr="00823888">
        <w:rPr>
          <w:bCs/>
        </w:rPr>
        <w:t xml:space="preserve"> Kritik an Nmecha</w:t>
      </w:r>
      <w:r w:rsidRPr="00823888">
        <w:t xml:space="preserve"> stell</w:t>
      </w:r>
      <w:r w:rsidR="00CE4623">
        <w:t>t</w:t>
      </w:r>
      <w:r w:rsidRPr="00823888">
        <w:t xml:space="preserve">en Akteur*innen aus dem (extrem) rechten Spektrum in einen Zusammenhang mit vermeintlich mangelnder Empörung hinsichtlich Antonio Rüdigers Glaubensbekenntnissen zum Islam. Sie </w:t>
      </w:r>
      <w:r w:rsidRPr="00823888">
        <w:rPr>
          <w:bCs/>
        </w:rPr>
        <w:t>diffamier</w:t>
      </w:r>
      <w:r w:rsidR="00856841">
        <w:rPr>
          <w:bCs/>
        </w:rPr>
        <w:t>t</w:t>
      </w:r>
      <w:r w:rsidRPr="00823888">
        <w:rPr>
          <w:bCs/>
        </w:rPr>
        <w:t xml:space="preserve">en das Zeigen des </w:t>
      </w:r>
      <w:r w:rsidR="003D1357">
        <w:rPr>
          <w:bCs/>
        </w:rPr>
        <w:t>„</w:t>
      </w:r>
      <w:proofErr w:type="spellStart"/>
      <w:r w:rsidRPr="00823888">
        <w:rPr>
          <w:bCs/>
        </w:rPr>
        <w:t>Tauhīd</w:t>
      </w:r>
      <w:proofErr w:type="spellEnd"/>
      <w:r w:rsidRPr="00823888">
        <w:rPr>
          <w:bCs/>
        </w:rPr>
        <w:t>-Fingers</w:t>
      </w:r>
      <w:r w:rsidR="003D1357">
        <w:rPr>
          <w:bCs/>
        </w:rPr>
        <w:t>“</w:t>
      </w:r>
      <w:r w:rsidRPr="00823888">
        <w:t xml:space="preserve"> durch Rüdiger teils als „IS-Gruß“.</w:t>
      </w:r>
      <w:r w:rsidR="00790AC6">
        <w:rPr>
          <w:rStyle w:val="Funotenzeichen"/>
        </w:rPr>
        <w:footnoteReference w:id="44"/>
      </w:r>
    </w:p>
    <w:p w14:paraId="2363AF85" w14:textId="77777777" w:rsidR="0002205A" w:rsidRPr="00823888" w:rsidRDefault="0002205A" w:rsidP="005702A2">
      <w:pPr>
        <w:spacing w:line="276" w:lineRule="auto"/>
        <w:ind w:left="360"/>
        <w:jc w:val="both"/>
      </w:pPr>
    </w:p>
    <w:p w14:paraId="0C6D2ED8" w14:textId="757E6D64" w:rsidR="00751A8D" w:rsidRDefault="0002205A" w:rsidP="00A94B73">
      <w:pPr>
        <w:spacing w:line="276" w:lineRule="auto"/>
        <w:jc w:val="both"/>
      </w:pPr>
      <w:r w:rsidRPr="00823888">
        <w:t>Das Engagement für die Gleichberechtigung aller Geschlechter sowie sexueller Orientierungen w</w:t>
      </w:r>
      <w:r w:rsidR="00841B2F">
        <w:t>urde</w:t>
      </w:r>
      <w:r w:rsidRPr="00823888">
        <w:t xml:space="preserve"> zudem mit dem </w:t>
      </w:r>
      <w:r w:rsidRPr="00823888">
        <w:rPr>
          <w:bCs/>
        </w:rPr>
        <w:t>schlechten Abschneiden</w:t>
      </w:r>
      <w:r w:rsidRPr="00823888">
        <w:t xml:space="preserve"> der deutschen Nationalmannschaft in Verbindung gebracht. Auch dabei spielt</w:t>
      </w:r>
      <w:r w:rsidR="00841B2F">
        <w:t>e</w:t>
      </w:r>
      <w:r w:rsidRPr="00823888">
        <w:t xml:space="preserve"> ein visuelles Symbol eine zentrale Rolle. Kritisiert w</w:t>
      </w:r>
      <w:r w:rsidR="00BE2B45">
        <w:t>urde</w:t>
      </w:r>
      <w:r w:rsidRPr="00823888">
        <w:t xml:space="preserve"> etwa mittels der </w:t>
      </w:r>
      <w:r w:rsidRPr="00A67A3C">
        <w:rPr>
          <w:bCs/>
        </w:rPr>
        <w:t>LGBTQIA+</w:t>
      </w:r>
      <w:r w:rsidRPr="00226619">
        <w:rPr>
          <w:bCs/>
        </w:rPr>
        <w:t>-</w:t>
      </w:r>
      <w:r w:rsidRPr="00823888">
        <w:rPr>
          <w:bCs/>
        </w:rPr>
        <w:t>Fahne</w:t>
      </w:r>
      <w:r w:rsidRPr="00823888">
        <w:t xml:space="preserve">, der </w:t>
      </w:r>
      <w:r w:rsidRPr="00A67A3C">
        <w:rPr>
          <w:i/>
          <w:iCs/>
        </w:rPr>
        <w:t>Deutsche Fußballbund</w:t>
      </w:r>
      <w:r w:rsidRPr="00823888">
        <w:t xml:space="preserve"> konzentriere sich nicht auf seine „ureigentlichen Aufgaben“, sondern setze auf </w:t>
      </w:r>
      <w:r w:rsidRPr="00823888">
        <w:rPr>
          <w:bCs/>
        </w:rPr>
        <w:t>„Regenbogen-Trans-Propaganda statt Leistung“</w:t>
      </w:r>
      <w:r w:rsidRPr="00823888">
        <w:t>.</w:t>
      </w:r>
      <w:r w:rsidR="00823888" w:rsidRPr="00823888">
        <w:t xml:space="preserve"> Engagement für Gleichberechtigung w</w:t>
      </w:r>
      <w:r w:rsidR="008B2C28">
        <w:t>urde</w:t>
      </w:r>
      <w:r w:rsidR="00823888" w:rsidRPr="00823888">
        <w:t xml:space="preserve"> damit als Gegensatz zum Leistungsprinzip konstruiert und zugleich als </w:t>
      </w:r>
      <w:r w:rsidR="00823888" w:rsidRPr="00823888">
        <w:rPr>
          <w:bCs/>
        </w:rPr>
        <w:t>Erklärung für ausbleibenden Erfolg herangezogen</w:t>
      </w:r>
      <w:r w:rsidR="00823888" w:rsidRPr="00823888">
        <w:t>.</w:t>
      </w:r>
      <w:r w:rsidR="00C212A2">
        <w:t xml:space="preserve"> </w:t>
      </w:r>
    </w:p>
    <w:p w14:paraId="2070FEAA" w14:textId="77777777" w:rsidR="0047145A" w:rsidRDefault="0047145A" w:rsidP="00D272A1">
      <w:pPr>
        <w:spacing w:line="276" w:lineRule="auto"/>
        <w:jc w:val="both"/>
      </w:pPr>
    </w:p>
    <w:p w14:paraId="10F08AE5" w14:textId="299989E8" w:rsidR="00E81FCA" w:rsidRDefault="00C74DA4" w:rsidP="00D272A1">
      <w:pPr>
        <w:spacing w:line="276" w:lineRule="auto"/>
        <w:jc w:val="both"/>
      </w:pPr>
      <w:r>
        <w:rPr>
          <w:noProof/>
        </w:rPr>
        <w:lastRenderedPageBreak/>
        <mc:AlternateContent>
          <mc:Choice Requires="wps">
            <w:drawing>
              <wp:anchor distT="0" distB="0" distL="114300" distR="114300" simplePos="0" relativeHeight="251658241" behindDoc="0" locked="0" layoutInCell="1" allowOverlap="1" wp14:anchorId="77FF4942" wp14:editId="67DD65DA">
                <wp:simplePos x="0" y="0"/>
                <wp:positionH relativeFrom="column">
                  <wp:posOffset>167006</wp:posOffset>
                </wp:positionH>
                <wp:positionV relativeFrom="paragraph">
                  <wp:posOffset>236219</wp:posOffset>
                </wp:positionV>
                <wp:extent cx="5429250" cy="3257550"/>
                <wp:effectExtent l="0" t="0" r="19050" b="19050"/>
                <wp:wrapNone/>
                <wp:docPr id="1594053547" name="Gerader Verbinder 2"/>
                <wp:cNvGraphicFramePr/>
                <a:graphic xmlns:a="http://schemas.openxmlformats.org/drawingml/2006/main">
                  <a:graphicData uri="http://schemas.microsoft.com/office/word/2010/wordprocessingShape">
                    <wps:wsp>
                      <wps:cNvCnPr/>
                      <wps:spPr>
                        <a:xfrm flipV="1">
                          <a:off x="0" y="0"/>
                          <a:ext cx="5429250" cy="3257550"/>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980E0D0" id="Gerader Verbinder 2"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18.6pt" to="440.65pt,2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" strokecolor="#e78e45" strokeweight="2pt">
                <v:stroke joinstyle="miter"/>
              </v:line>
            </w:pict>
          </mc:Fallback>
        </mc:AlternateContent>
      </w:r>
      <w:r w:rsidR="00DB7E1C">
        <w:rPr>
          <w:noProof/>
        </w:rPr>
        <mc:AlternateContent>
          <mc:Choice Requires="wps">
            <w:drawing>
              <wp:anchor distT="0" distB="0" distL="114300" distR="114300" simplePos="0" relativeHeight="251658240" behindDoc="0" locked="0" layoutInCell="1" allowOverlap="1" wp14:anchorId="74B9FD79" wp14:editId="7BAE46C1">
                <wp:simplePos x="0" y="0"/>
                <wp:positionH relativeFrom="column">
                  <wp:posOffset>243205</wp:posOffset>
                </wp:positionH>
                <wp:positionV relativeFrom="paragraph">
                  <wp:posOffset>140970</wp:posOffset>
                </wp:positionV>
                <wp:extent cx="5295900" cy="3381375"/>
                <wp:effectExtent l="0" t="0" r="19050" b="28575"/>
                <wp:wrapNone/>
                <wp:docPr id="1214380465" name="Gerader Verbinder 1"/>
                <wp:cNvGraphicFramePr/>
                <a:graphic xmlns:a="http://schemas.openxmlformats.org/drawingml/2006/main">
                  <a:graphicData uri="http://schemas.microsoft.com/office/word/2010/wordprocessingShape">
                    <wps:wsp>
                      <wps:cNvCnPr/>
                      <wps:spPr>
                        <a:xfrm>
                          <a:off x="0" y="0"/>
                          <a:ext cx="5295900" cy="3381375"/>
                        </a:xfrm>
                        <a:prstGeom prst="line">
                          <a:avLst/>
                        </a:prstGeom>
                        <a:ln>
                          <a:solidFill>
                            <a:srgbClr val="E78E45"/>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i="http://schemas.microsoft.com/office/word/2026/wordml/cei">
            <w:pict>
              <v:line w14:anchorId="103818BE" id="Gerader Verbinde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15pt,11.1pt" to="436.15pt,2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" strokecolor="#e78e45" strokeweight="2pt">
                <v:stroke joinstyle="miter"/>
              </v:line>
            </w:pict>
          </mc:Fallback>
        </mc:AlternateContent>
      </w:r>
      <w:r w:rsidR="0047145A" w:rsidRPr="0077521E">
        <w:rPr>
          <w:noProof/>
        </w:rPr>
        <w:drawing>
          <wp:inline distT="0" distB="0" distL="0" distR="0" wp14:anchorId="7CC893AD" wp14:editId="61B1A7F5">
            <wp:extent cx="5760720" cy="3704590"/>
            <wp:effectExtent l="0" t="0" r="0" b="0"/>
            <wp:docPr id="1051527757" name="Grafik 1" descr="Fotocollage mit Regenbogenflaggen an Fahnenmasten vor Gebäuden von Deutscher Bahn und Deutschem Fußball-Bund, überlagert von Texten in Gelb, Weiß und Schwarz, die &quot;Propaganda statt Leistung&quot; und &quot;Gemeinsam laut für Vielfalt und Respekt&quot; kritisieren. Darstellung thematisiert vermeintliche Priorisierung von Diversitätskampagnen über tatsächliche Leist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27757" name="Grafik 1" descr="Fotocollage mit Regenbogenflaggen an Fahnenmasten vor Gebäuden von Deutscher Bahn und Deutschem Fußball-Bund, überlagert von Texten in Gelb, Weiß und Schwarz, die &quot;Propaganda statt Leistung&quot; und &quot;Gemeinsam laut für Vielfalt und Respekt&quot; kritisieren. Darstellung thematisiert vermeintliche Priorisierung von Diversitätskampagnen über tatsächliche Leistungen."/>
                    <pic:cNvPicPr/>
                  </pic:nvPicPr>
                  <pic:blipFill>
                    <a:blip r:embed="rId19"/>
                    <a:stretch>
                      <a:fillRect/>
                    </a:stretch>
                  </pic:blipFill>
                  <pic:spPr>
                    <a:xfrm>
                      <a:off x="0" y="0"/>
                      <a:ext cx="5760720" cy="3704590"/>
                    </a:xfrm>
                    <a:prstGeom prst="rect">
                      <a:avLst/>
                    </a:prstGeom>
                  </pic:spPr>
                </pic:pic>
              </a:graphicData>
            </a:graphic>
          </wp:inline>
        </w:drawing>
      </w:r>
      <w:r w:rsidR="0047145A" w:rsidRPr="00B12227">
        <w:t xml:space="preserve">Abb. </w:t>
      </w:r>
      <w:r w:rsidR="0027637B" w:rsidRPr="00B12227">
        <w:t>9</w:t>
      </w:r>
      <w:r w:rsidR="00B03AB6" w:rsidRPr="00B12227">
        <w:t xml:space="preserve">: </w:t>
      </w:r>
      <w:r w:rsidR="00B12227">
        <w:t>Hier b</w:t>
      </w:r>
      <w:r w:rsidR="000D69C9">
        <w:t>ei</w:t>
      </w:r>
      <w:r w:rsidR="00B12227">
        <w:t>spielhaft illustriert: Die Verknüpfung von</w:t>
      </w:r>
      <w:r w:rsidR="00951F7D">
        <w:t xml:space="preserve"> </w:t>
      </w:r>
      <w:r w:rsidR="000D69C9">
        <w:t xml:space="preserve">Sichtbarmachung </w:t>
      </w:r>
      <w:r w:rsidR="000D69C9" w:rsidRPr="005D4A63">
        <w:t xml:space="preserve">der </w:t>
      </w:r>
      <w:r w:rsidR="00951F7D" w:rsidRPr="00A67A3C">
        <w:t>LGBTQIA+</w:t>
      </w:r>
      <w:r w:rsidR="008C73ED" w:rsidRPr="005D4A63">
        <w:t>-</w:t>
      </w:r>
      <w:r w:rsidR="000D69C9">
        <w:t xml:space="preserve">Community durch Unternehmen und Institutionen </w:t>
      </w:r>
      <w:r w:rsidR="00472333">
        <w:t>mit Kritik an vermeintlichen ode</w:t>
      </w:r>
      <w:r w:rsidR="001A74C0">
        <w:t xml:space="preserve">r tatsächlichen Misserfolgen der </w:t>
      </w:r>
      <w:r w:rsidR="001A74C0" w:rsidRPr="00A67A3C">
        <w:rPr>
          <w:i/>
          <w:iCs/>
        </w:rPr>
        <w:t>Deutschen Bahn</w:t>
      </w:r>
      <w:r w:rsidR="001A74C0">
        <w:t xml:space="preserve"> und des </w:t>
      </w:r>
      <w:r w:rsidR="001A74C0" w:rsidRPr="00A67A3C">
        <w:rPr>
          <w:i/>
          <w:iCs/>
        </w:rPr>
        <w:t>DFB</w:t>
      </w:r>
      <w:r w:rsidR="00873EF1" w:rsidRPr="00A67A3C">
        <w:t>.</w:t>
      </w:r>
    </w:p>
    <w:p w14:paraId="149B40FA" w14:textId="77777777" w:rsidR="00E81FCA" w:rsidRDefault="00E81FCA" w:rsidP="00D272A1">
      <w:pPr>
        <w:spacing w:line="276" w:lineRule="auto"/>
        <w:jc w:val="both"/>
      </w:pPr>
    </w:p>
    <w:p w14:paraId="6FB439C1" w14:textId="1674A6D8" w:rsidR="00B14B52" w:rsidRPr="00B12227" w:rsidRDefault="00E81FCA" w:rsidP="00D272A1">
      <w:pPr>
        <w:spacing w:line="276" w:lineRule="auto"/>
        <w:jc w:val="both"/>
      </w:pPr>
      <w:r w:rsidRPr="00E81FCA">
        <w:t>Die</w:t>
      </w:r>
      <w:r>
        <w:t xml:space="preserve"> aufgeführten</w:t>
      </w:r>
      <w:r w:rsidRPr="00E81FCA">
        <w:t xml:space="preserve"> Beispiele verdeutlichen, wie (extrem) rechte Akteur*innen </w:t>
      </w:r>
      <w:r w:rsidR="00933131">
        <w:t>versuchen</w:t>
      </w:r>
      <w:r w:rsidR="00F75632">
        <w:t>,</w:t>
      </w:r>
      <w:r w:rsidRPr="00E81FCA">
        <w:t xml:space="preserve"> </w:t>
      </w:r>
      <w:r w:rsidR="00967FA0">
        <w:t>an</w:t>
      </w:r>
      <w:r w:rsidRPr="00E81FCA">
        <w:t xml:space="preserve"> </w:t>
      </w:r>
      <w:r w:rsidR="00376209">
        <w:t>den</w:t>
      </w:r>
      <w:r w:rsidRPr="00E81FCA">
        <w:t xml:space="preserve"> </w:t>
      </w:r>
      <w:r w:rsidR="00B27F60">
        <w:t xml:space="preserve">gesellschaftlichen Patriotismus </w:t>
      </w:r>
      <w:r w:rsidR="00933131">
        <w:t>im Rahmen der WM</w:t>
      </w:r>
      <w:r w:rsidRPr="00E81FCA">
        <w:t xml:space="preserve"> </w:t>
      </w:r>
      <w:r w:rsidR="00967FA0">
        <w:t>anzudocken</w:t>
      </w:r>
      <w:r w:rsidR="0092008E">
        <w:t>,</w:t>
      </w:r>
      <w:r w:rsidRPr="00E81FCA">
        <w:t xml:space="preserve"> um über scheinbar harmlosen Nationalstolz schrittweise völkische, rassistische und ausgrenzende Positionen zu vermitteln.</w:t>
      </w:r>
      <w:r w:rsidR="00137499">
        <w:t xml:space="preserve"> </w:t>
      </w:r>
    </w:p>
    <w:p w14:paraId="0FE37A0D" w14:textId="77777777" w:rsidR="007A2C8C" w:rsidRDefault="007A2C8C" w:rsidP="002671F1">
      <w:pPr>
        <w:spacing w:line="276" w:lineRule="auto"/>
        <w:ind w:left="708"/>
        <w:jc w:val="both"/>
      </w:pPr>
    </w:p>
    <w:p w14:paraId="0D63AE5D" w14:textId="6AC67D9F" w:rsidR="002671F1" w:rsidRPr="007A2C8C" w:rsidRDefault="007A2C8C" w:rsidP="00E13C38">
      <w:pPr>
        <w:spacing w:line="276" w:lineRule="auto"/>
        <w:jc w:val="both"/>
        <w:rPr>
          <w:b/>
        </w:rPr>
      </w:pPr>
      <w:r w:rsidRPr="007A2C8C">
        <w:rPr>
          <w:b/>
        </w:rPr>
        <w:t>Fazit</w:t>
      </w:r>
    </w:p>
    <w:p w14:paraId="56CC18B3" w14:textId="77777777" w:rsidR="002671F1" w:rsidRDefault="002671F1" w:rsidP="00D272A1">
      <w:pPr>
        <w:spacing w:line="276" w:lineRule="auto"/>
        <w:jc w:val="both"/>
      </w:pPr>
    </w:p>
    <w:p w14:paraId="6887ED71" w14:textId="679CB112" w:rsidR="007A2C8C" w:rsidRPr="00D6014F" w:rsidRDefault="007A2C8C" w:rsidP="001C3FD8">
      <w:pPr>
        <w:spacing w:after="160" w:line="278" w:lineRule="auto"/>
        <w:jc w:val="both"/>
      </w:pPr>
      <w:r w:rsidRPr="00D6014F">
        <w:t>Der</w:t>
      </w:r>
      <w:r>
        <w:t xml:space="preserve"> </w:t>
      </w:r>
      <w:r w:rsidR="00C31E08">
        <w:t>„</w:t>
      </w:r>
      <w:proofErr w:type="spellStart"/>
      <w:r>
        <w:t>Looksmaxxing</w:t>
      </w:r>
      <w:proofErr w:type="spellEnd"/>
      <w:r>
        <w:t>-</w:t>
      </w:r>
      <w:r w:rsidRPr="00D6014F">
        <w:t>Trend</w:t>
      </w:r>
      <w:r w:rsidR="00C31E08">
        <w:t>“</w:t>
      </w:r>
      <w:r w:rsidRPr="00D6014F">
        <w:t xml:space="preserve"> zeigt, wie ein zunächst unpolitisch</w:t>
      </w:r>
      <w:r>
        <w:t>es</w:t>
      </w:r>
      <w:r w:rsidRPr="00D6014F">
        <w:t xml:space="preserve"> Selbstoptimierungsphänomen über Männlichkeitsbilder, Hierarchisierung nach Aussehen und rassistische Sprachmuster Anschlussfähigkeit an </w:t>
      </w:r>
      <w:r w:rsidRPr="00D90AE3">
        <w:rPr>
          <w:i/>
          <w:iCs/>
        </w:rPr>
        <w:t>Incel</w:t>
      </w:r>
      <w:r w:rsidR="00E13C38">
        <w:t>-I</w:t>
      </w:r>
      <w:r>
        <w:t>deologie</w:t>
      </w:r>
      <w:r w:rsidRPr="00D6014F">
        <w:t xml:space="preserve"> und </w:t>
      </w:r>
      <w:proofErr w:type="gramStart"/>
      <w:r>
        <w:t>extrem rechte</w:t>
      </w:r>
      <w:proofErr w:type="gramEnd"/>
      <w:r>
        <w:t xml:space="preserve"> Milieus</w:t>
      </w:r>
      <w:r w:rsidRPr="00D6014F">
        <w:t xml:space="preserve"> </w:t>
      </w:r>
      <w:r>
        <w:t xml:space="preserve">herstellt. </w:t>
      </w:r>
      <w:r w:rsidR="00E13C38">
        <w:t>Die Schnittmengen mit</w:t>
      </w:r>
      <w:r>
        <w:t xml:space="preserve"> </w:t>
      </w:r>
      <w:r w:rsidRPr="00D6014F">
        <w:t>Fitness- und Bodybuilding mach</w:t>
      </w:r>
      <w:r w:rsidR="00E13C38">
        <w:t>en</w:t>
      </w:r>
      <w:r w:rsidRPr="00D6014F">
        <w:t xml:space="preserve"> die Szene für junge, unsichere Männer als Einstiegspunkt relevant.</w:t>
      </w:r>
    </w:p>
    <w:p w14:paraId="41ACF8D1" w14:textId="3B992C44" w:rsidR="007A2C8C" w:rsidRPr="00D6014F" w:rsidRDefault="007A2C8C" w:rsidP="001C3FD8">
      <w:pPr>
        <w:spacing w:after="160" w:line="278" w:lineRule="auto"/>
        <w:jc w:val="both"/>
      </w:pPr>
      <w:r w:rsidRPr="00D6014F">
        <w:t>Über Plattform</w:t>
      </w:r>
      <w:r>
        <w:t>en und ideologische Milieus hinweg werden gewaltvolle Inhalte geteilt und ständig angepasst, um Moderationsrichtlinien zu umgehen. Ein zentrales Format ist dabei die Heroisierung von Attentätern, die sich in</w:t>
      </w:r>
      <w:r w:rsidRPr="00D6014F">
        <w:t xml:space="preserve"> dschihadistische</w:t>
      </w:r>
      <w:r>
        <w:t>n</w:t>
      </w:r>
      <w:r w:rsidRPr="00D6014F">
        <w:t>, rechtsterroristische</w:t>
      </w:r>
      <w:r>
        <w:t>n</w:t>
      </w:r>
      <w:r w:rsidRPr="00D6014F">
        <w:t xml:space="preserve"> und ideologisch diffuse</w:t>
      </w:r>
      <w:r>
        <w:t>n</w:t>
      </w:r>
      <w:r w:rsidRPr="00D6014F">
        <w:t xml:space="preserve"> </w:t>
      </w:r>
      <w:r w:rsidRPr="00A67A3C">
        <w:rPr>
          <w:i/>
          <w:iCs/>
        </w:rPr>
        <w:t>(NVE-)</w:t>
      </w:r>
      <w:r w:rsidRPr="00D6014F">
        <w:t>Milieus gleichermaßen</w:t>
      </w:r>
      <w:r>
        <w:t xml:space="preserve"> beobachten lässt. Gleiches gilt für Bildmaterial von verübten </w:t>
      </w:r>
      <w:r w:rsidR="00065606">
        <w:t>Anschlägen</w:t>
      </w:r>
      <w:r w:rsidRPr="00D6014F">
        <w:t>. Trotz meist geringerer Reichweite ist das Gefährdungspotenzial dieser Inhalte aufgrund ihrer radikalisierenden Wirkung auf junge Nutzer*innen hoch</w:t>
      </w:r>
      <w:r>
        <w:t xml:space="preserve">. </w:t>
      </w:r>
    </w:p>
    <w:p w14:paraId="2B93B4A9" w14:textId="01EE6B18" w:rsidR="00B87B42" w:rsidRPr="00D6014F" w:rsidRDefault="007A2C8C" w:rsidP="001C3FD8">
      <w:pPr>
        <w:spacing w:after="160" w:line="278" w:lineRule="auto"/>
        <w:jc w:val="both"/>
      </w:pPr>
      <w:r>
        <w:t>Die möglichst</w:t>
      </w:r>
      <w:r w:rsidRPr="00D6014F">
        <w:t xml:space="preserve"> professionell</w:t>
      </w:r>
      <w:r>
        <w:t xml:space="preserve"> anmutende</w:t>
      </w:r>
      <w:r w:rsidRPr="00D6014F">
        <w:t xml:space="preserve"> Ästhetisierung und Personalisierung von Protest, um Beteiligung niedrigschwellig attraktiv zu machen</w:t>
      </w:r>
      <w:r>
        <w:t>, ist ein zentrales For</w:t>
      </w:r>
      <w:r w:rsidR="00065606">
        <w:t>ma</w:t>
      </w:r>
      <w:r>
        <w:t xml:space="preserve">t </w:t>
      </w:r>
      <w:proofErr w:type="gramStart"/>
      <w:r>
        <w:t>extrem rechter</w:t>
      </w:r>
      <w:proofErr w:type="gramEnd"/>
      <w:r>
        <w:t xml:space="preserve"> </w:t>
      </w:r>
      <w:r w:rsidR="008C389B">
        <w:t>Gruppen und Accounts</w:t>
      </w:r>
      <w:r>
        <w:t>.</w:t>
      </w:r>
      <w:r w:rsidRPr="00D6014F">
        <w:t xml:space="preserve"> Die visuelle Inszenierung normalisiert</w:t>
      </w:r>
      <w:r>
        <w:t xml:space="preserve"> (extrem) rechte</w:t>
      </w:r>
      <w:r w:rsidRPr="00D6014F">
        <w:t xml:space="preserve"> Positionen</w:t>
      </w:r>
      <w:r w:rsidR="00913582">
        <w:t xml:space="preserve">, stärkt </w:t>
      </w:r>
      <w:r w:rsidR="00B64558">
        <w:t xml:space="preserve">kollektive </w:t>
      </w:r>
      <w:r w:rsidR="00BD30EC">
        <w:t>Gemeinschafts</w:t>
      </w:r>
      <w:r w:rsidR="00B64558">
        <w:t>gefühle</w:t>
      </w:r>
      <w:r w:rsidRPr="00D6014F">
        <w:t xml:space="preserve"> und </w:t>
      </w:r>
      <w:r>
        <w:t>sorgt für eine Verschränkung von</w:t>
      </w:r>
      <w:r w:rsidRPr="00D6014F">
        <w:t xml:space="preserve"> Offline-Aktivismus </w:t>
      </w:r>
      <w:r>
        <w:t>und Online-Content.</w:t>
      </w:r>
    </w:p>
    <w:p w14:paraId="100D47CB" w14:textId="7E43F1B5" w:rsidR="007A2C8C" w:rsidRDefault="007A2C8C" w:rsidP="001C3FD8">
      <w:pPr>
        <w:spacing w:after="160" w:line="278" w:lineRule="auto"/>
        <w:jc w:val="both"/>
      </w:pPr>
      <w:r>
        <w:lastRenderedPageBreak/>
        <w:t>Der</w:t>
      </w:r>
      <w:r w:rsidRPr="00D6014F">
        <w:t xml:space="preserve"> Rahmen </w:t>
      </w:r>
      <w:r>
        <w:t>der letzten Fußballweltmeisterschaft</w:t>
      </w:r>
      <w:r w:rsidRPr="00D6014F">
        <w:t xml:space="preserve"> dient</w:t>
      </w:r>
      <w:r>
        <w:t>e</w:t>
      </w:r>
      <w:r w:rsidRPr="00D6014F">
        <w:t xml:space="preserve"> (extrem) rechten Akteur*innen als niedrigschwelliger Anknüpfungspunkt, </w:t>
      </w:r>
      <w:r>
        <w:t xml:space="preserve">um </w:t>
      </w:r>
      <w:r w:rsidRPr="00D6014F">
        <w:t xml:space="preserve">schrittweise </w:t>
      </w:r>
      <w:r>
        <w:t xml:space="preserve">ihre </w:t>
      </w:r>
      <w:r w:rsidRPr="00D6014F">
        <w:t xml:space="preserve">völkischen und ausgrenzenden Positionen </w:t>
      </w:r>
      <w:r>
        <w:t>mit einem gesellschaftsfähigen Patriotismus zu verbinden</w:t>
      </w:r>
      <w:r w:rsidRPr="00D6014F">
        <w:t xml:space="preserve">. </w:t>
      </w:r>
      <w:r w:rsidR="00950502">
        <w:t>Elemente</w:t>
      </w:r>
      <w:r w:rsidR="00D4004A">
        <w:t>,</w:t>
      </w:r>
      <w:r w:rsidRPr="00D6014F">
        <w:t xml:space="preserve"> wie </w:t>
      </w:r>
      <w:r>
        <w:t>die Deutschlandfahne</w:t>
      </w:r>
      <w:r w:rsidRPr="00D6014F">
        <w:t xml:space="preserve"> oder </w:t>
      </w:r>
      <w:r>
        <w:t>auch Musikstücke</w:t>
      </w:r>
      <w:r w:rsidR="00500460">
        <w:t>,</w:t>
      </w:r>
      <w:r>
        <w:t xml:space="preserve"> </w:t>
      </w:r>
      <w:r w:rsidRPr="00D6014F">
        <w:t>w</w:t>
      </w:r>
      <w:r>
        <w:t>ur</w:t>
      </w:r>
      <w:r w:rsidRPr="00D6014F">
        <w:t>den dabei genutzt, um Zugehörigkeitsgefühle zu kanalisieren</w:t>
      </w:r>
      <w:r w:rsidR="00A75EE4">
        <w:t>, zu politisieren</w:t>
      </w:r>
      <w:r w:rsidRPr="00D6014F">
        <w:t xml:space="preserve"> und langfristig </w:t>
      </w:r>
      <w:r w:rsidR="00A75EE4">
        <w:t xml:space="preserve">für </w:t>
      </w:r>
      <w:proofErr w:type="gramStart"/>
      <w:r w:rsidR="00A75EE4">
        <w:t>extrem rechte</w:t>
      </w:r>
      <w:proofErr w:type="gramEnd"/>
      <w:r w:rsidR="00A75EE4">
        <w:t xml:space="preserve"> Zwecke zu instrumentalisieren</w:t>
      </w:r>
      <w:r w:rsidRPr="00D6014F">
        <w:t>.</w:t>
      </w:r>
    </w:p>
    <w:p w14:paraId="01DB1C7A" w14:textId="77777777" w:rsidR="00D272A1" w:rsidRDefault="00D272A1" w:rsidP="00D272A1">
      <w:pPr>
        <w:spacing w:line="276" w:lineRule="auto"/>
        <w:jc w:val="both"/>
      </w:pPr>
    </w:p>
    <w:p w14:paraId="6A4B6B89" w14:textId="77777777" w:rsidR="00582BE8" w:rsidRPr="00582BE8" w:rsidRDefault="00582BE8" w:rsidP="00582BE8">
      <w:pPr>
        <w:spacing w:line="276" w:lineRule="auto"/>
        <w:jc w:val="both"/>
      </w:pPr>
      <w:r w:rsidRPr="00582BE8">
        <w:rPr>
          <w:b/>
          <w:bCs/>
        </w:rPr>
        <w:t xml:space="preserve">Immer auf dem neuesten Stand – die aktuellen Monitoring-Ergebnisse gibt es auf unserem </w:t>
      </w:r>
      <w:proofErr w:type="spellStart"/>
      <w:r w:rsidRPr="00D90AE3">
        <w:rPr>
          <w:b/>
          <w:bCs/>
          <w:i/>
          <w:iCs/>
        </w:rPr>
        <w:t>Telegram</w:t>
      </w:r>
      <w:proofErr w:type="spellEnd"/>
      <w:r w:rsidRPr="00582BE8">
        <w:rPr>
          <w:b/>
          <w:bCs/>
        </w:rPr>
        <w:t>-Monitoring-Kanal</w:t>
      </w:r>
      <w:r w:rsidRPr="00582BE8">
        <w:t> </w:t>
      </w:r>
    </w:p>
    <w:p w14:paraId="6A6956EF" w14:textId="77777777" w:rsidR="00582BE8" w:rsidRPr="00582BE8" w:rsidRDefault="00582BE8" w:rsidP="00582BE8">
      <w:pPr>
        <w:spacing w:line="276" w:lineRule="auto"/>
        <w:jc w:val="both"/>
      </w:pPr>
      <w:r w:rsidRPr="00582BE8">
        <w:t>Hier können Sie dem </w:t>
      </w:r>
      <w:r w:rsidRPr="00582BE8">
        <w:rPr>
          <w:b/>
          <w:bCs/>
        </w:rPr>
        <w:t>Kanal beitreten</w:t>
      </w:r>
      <w:r w:rsidRPr="00582BE8">
        <w:t>: </w:t>
      </w:r>
      <w:hyperlink r:id="rId20" w:tgtFrame="_blank" w:history="1">
        <w:r w:rsidRPr="00582BE8">
          <w:rPr>
            <w:rStyle w:val="Hyperlink"/>
          </w:rPr>
          <w:t>https://t.me/+FudZanikhSI3NmUy</w:t>
        </w:r>
      </w:hyperlink>
      <w:r w:rsidRPr="00582BE8">
        <w:t> </w:t>
      </w:r>
    </w:p>
    <w:p w14:paraId="66390BCD" w14:textId="77777777" w:rsidR="00582BE8" w:rsidRPr="00582BE8" w:rsidRDefault="00582BE8" w:rsidP="00582BE8">
      <w:pPr>
        <w:spacing w:line="276" w:lineRule="auto"/>
        <w:jc w:val="both"/>
      </w:pPr>
      <w:r w:rsidRPr="00582BE8">
        <w:t>Oder scannen Sie folgenden QR-Code: </w:t>
      </w:r>
    </w:p>
    <w:p w14:paraId="3586B6C7" w14:textId="3AC31D7B" w:rsidR="00582BE8" w:rsidRPr="00582BE8" w:rsidRDefault="00582BE8" w:rsidP="00582BE8">
      <w:pPr>
        <w:spacing w:line="276" w:lineRule="auto"/>
        <w:jc w:val="both"/>
      </w:pPr>
      <w:r w:rsidRPr="00582BE8">
        <w:rPr>
          <w:noProof/>
        </w:rPr>
        <w:drawing>
          <wp:inline distT="0" distB="0" distL="0" distR="0" wp14:anchorId="05C8254B" wp14:editId="49BB8AA8">
            <wp:extent cx="1047750" cy="1047750"/>
            <wp:effectExtent l="0" t="0" r="0" b="0"/>
            <wp:docPr id="779651193" name="Grafik 20"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Pr="00582BE8">
        <w:t> </w:t>
      </w:r>
    </w:p>
    <w:p w14:paraId="0C1EBB13" w14:textId="77777777" w:rsidR="00582BE8" w:rsidRPr="00582BE8" w:rsidRDefault="00582BE8" w:rsidP="00582BE8">
      <w:pPr>
        <w:spacing w:line="276" w:lineRule="auto"/>
        <w:jc w:val="both"/>
      </w:pPr>
      <w:r w:rsidRPr="00582BE8">
        <w:t>[</w:t>
      </w:r>
      <w:proofErr w:type="spellStart"/>
      <w:r w:rsidRPr="00D90AE3">
        <w:rPr>
          <w:i/>
          <w:iCs/>
        </w:rPr>
        <w:t>Telegram</w:t>
      </w:r>
      <w:proofErr w:type="spellEnd"/>
      <w:r w:rsidRPr="00582BE8">
        <w:t xml:space="preserve"> muss auf dem Gerät installiert sein. Sollte der Link bei Ihnen nicht funktionieren, probieren Sie es gerne über den QR-Code.] </w:t>
      </w:r>
    </w:p>
    <w:p w14:paraId="643138BA" w14:textId="77777777" w:rsidR="00582BE8" w:rsidRDefault="00582BE8" w:rsidP="00D272A1">
      <w:pPr>
        <w:spacing w:line="276" w:lineRule="auto"/>
        <w:jc w:val="both"/>
      </w:pPr>
    </w:p>
    <w:p w14:paraId="123CC6A3" w14:textId="77777777" w:rsidR="00582BE8" w:rsidRPr="00B12227" w:rsidRDefault="00582BE8" w:rsidP="00D272A1">
      <w:pPr>
        <w:spacing w:line="276" w:lineRule="auto"/>
        <w:jc w:val="both"/>
      </w:pPr>
    </w:p>
    <w:p w14:paraId="2ADF54BC" w14:textId="232C41CC" w:rsidR="00D272A1" w:rsidRPr="003E28C2" w:rsidRDefault="00D272A1" w:rsidP="00D272A1">
      <w:pPr>
        <w:spacing w:line="276" w:lineRule="auto"/>
        <w:jc w:val="both"/>
        <w:rPr>
          <w:b/>
          <w:lang w:val="en-US"/>
        </w:rPr>
      </w:pPr>
      <w:proofErr w:type="spellStart"/>
      <w:r w:rsidRPr="003E28C2">
        <w:rPr>
          <w:b/>
          <w:lang w:val="en-US"/>
        </w:rPr>
        <w:t>Abbildungsver</w:t>
      </w:r>
      <w:r w:rsidR="00592D92" w:rsidRPr="003E28C2">
        <w:rPr>
          <w:b/>
          <w:lang w:val="en-US"/>
        </w:rPr>
        <w:t>z</w:t>
      </w:r>
      <w:r w:rsidRPr="003E28C2">
        <w:rPr>
          <w:b/>
          <w:lang w:val="en-US"/>
        </w:rPr>
        <w:t>eichnis</w:t>
      </w:r>
      <w:proofErr w:type="spellEnd"/>
    </w:p>
    <w:p w14:paraId="7D82EF88" w14:textId="77777777" w:rsidR="00592D92" w:rsidRPr="003E28C2" w:rsidRDefault="00592D92" w:rsidP="00D272A1">
      <w:pPr>
        <w:spacing w:line="276" w:lineRule="auto"/>
        <w:jc w:val="both"/>
        <w:rPr>
          <w:lang w:val="en-US"/>
        </w:rPr>
      </w:pPr>
    </w:p>
    <w:p w14:paraId="3330B3FD" w14:textId="49B239F5" w:rsidR="00592D92" w:rsidRPr="00FA45AB" w:rsidRDefault="00592D92" w:rsidP="00D272A1">
      <w:pPr>
        <w:spacing w:line="276" w:lineRule="auto"/>
        <w:jc w:val="both"/>
        <w:rPr>
          <w:lang w:val="en-US"/>
        </w:rPr>
      </w:pPr>
      <w:r w:rsidRPr="00C829DB">
        <w:rPr>
          <w:lang w:val="en-US"/>
        </w:rPr>
        <w:t>Abb</w:t>
      </w:r>
      <w:r w:rsidR="00EB2F5B" w:rsidRPr="00C829DB">
        <w:rPr>
          <w:lang w:val="en-US"/>
        </w:rPr>
        <w:t xml:space="preserve">. 1: </w:t>
      </w:r>
      <w:r w:rsidR="00FA45AB">
        <w:rPr>
          <w:lang w:val="en-US"/>
        </w:rPr>
        <w:t xml:space="preserve">Charlie </w:t>
      </w:r>
      <w:proofErr w:type="gramStart"/>
      <w:r w:rsidR="00FA45AB">
        <w:rPr>
          <w:lang w:val="en-US"/>
        </w:rPr>
        <w:t>Sosnick</w:t>
      </w:r>
      <w:r w:rsidR="00C829DB" w:rsidRPr="00C829DB">
        <w:rPr>
          <w:lang w:val="en-US"/>
        </w:rPr>
        <w:t xml:space="preserve">: </w:t>
      </w:r>
      <w:r w:rsidR="00C829DB" w:rsidRPr="008E6929">
        <w:rPr>
          <w:lang w:val="en-US"/>
        </w:rPr>
        <w:t>„</w:t>
      </w:r>
      <w:proofErr w:type="gramEnd"/>
      <w:r w:rsidR="008E6929" w:rsidRPr="008E6929">
        <w:rPr>
          <w:bCs/>
          <w:lang w:val="en-US"/>
        </w:rPr>
        <w:t xml:space="preserve">Inside the PSL Scale: The </w:t>
      </w:r>
      <w:proofErr w:type="spellStart"/>
      <w:r w:rsidR="008E6929" w:rsidRPr="008E6929">
        <w:rPr>
          <w:bCs/>
          <w:lang w:val="en-US"/>
        </w:rPr>
        <w:t>Looksmaxxer</w:t>
      </w:r>
      <w:proofErr w:type="spellEnd"/>
      <w:r w:rsidR="008E6929" w:rsidRPr="008E6929">
        <w:rPr>
          <w:bCs/>
          <w:lang w:val="en-US"/>
        </w:rPr>
        <w:t xml:space="preserve"> Rating System That All the Teenagers Are </w:t>
      </w:r>
      <w:proofErr w:type="gramStart"/>
      <w:r w:rsidR="008E6929" w:rsidRPr="008E6929">
        <w:rPr>
          <w:bCs/>
          <w:lang w:val="en-US"/>
        </w:rPr>
        <w:t>Referencing</w:t>
      </w:r>
      <w:r w:rsidR="00C829DB" w:rsidRPr="008E6929">
        <w:rPr>
          <w:lang w:val="en-US"/>
        </w:rPr>
        <w:t>“</w:t>
      </w:r>
      <w:proofErr w:type="gramEnd"/>
      <w:r w:rsidR="00FA45AB">
        <w:rPr>
          <w:lang w:val="en-US"/>
        </w:rPr>
        <w:t xml:space="preserve">, GQ </w:t>
      </w:r>
      <w:proofErr w:type="spellStart"/>
      <w:r w:rsidR="00FA45AB">
        <w:rPr>
          <w:lang w:val="en-US"/>
        </w:rPr>
        <w:t>vom</w:t>
      </w:r>
      <w:proofErr w:type="spellEnd"/>
      <w:r w:rsidR="00FA45AB">
        <w:rPr>
          <w:lang w:val="en-US"/>
        </w:rPr>
        <w:t xml:space="preserve"> 12.08.2025:</w:t>
      </w:r>
      <w:r w:rsidR="002E27BF" w:rsidRPr="002E27BF">
        <w:rPr>
          <w:lang w:val="en-US"/>
        </w:rPr>
        <w:t xml:space="preserve"> </w:t>
      </w:r>
      <w:hyperlink r:id="rId22" w:history="1">
        <w:r w:rsidR="002E27BF" w:rsidRPr="00324E45">
          <w:rPr>
            <w:rStyle w:val="Hyperlink"/>
            <w:lang w:val="en-US"/>
          </w:rPr>
          <w:t>https://www.gq.com/story/inside-the-psl-scale-the-looksmaxxer-rating-system</w:t>
        </w:r>
      </w:hyperlink>
      <w:r w:rsidR="002E27BF">
        <w:rPr>
          <w:lang w:val="en-US"/>
        </w:rPr>
        <w:t xml:space="preserve"> (</w:t>
      </w:r>
      <w:proofErr w:type="spellStart"/>
      <w:r w:rsidR="002E27BF">
        <w:rPr>
          <w:lang w:val="en-US"/>
        </w:rPr>
        <w:t>letzter</w:t>
      </w:r>
      <w:proofErr w:type="spellEnd"/>
      <w:r w:rsidR="002E27BF">
        <w:rPr>
          <w:lang w:val="en-US"/>
        </w:rPr>
        <w:t xml:space="preserve"> </w:t>
      </w:r>
      <w:proofErr w:type="spellStart"/>
      <w:proofErr w:type="gramStart"/>
      <w:r w:rsidR="002E27BF">
        <w:rPr>
          <w:lang w:val="en-US"/>
        </w:rPr>
        <w:t>Abruf</w:t>
      </w:r>
      <w:proofErr w:type="spellEnd"/>
      <w:r w:rsidR="002E27BF">
        <w:rPr>
          <w:lang w:val="en-US"/>
        </w:rPr>
        <w:t xml:space="preserve"> </w:t>
      </w:r>
      <w:r w:rsidR="003D621D">
        <w:rPr>
          <w:lang w:val="en-US"/>
        </w:rPr>
        <w:t>:</w:t>
      </w:r>
      <w:proofErr w:type="gramEnd"/>
      <w:r w:rsidR="008173D0">
        <w:rPr>
          <w:lang w:val="en-US"/>
        </w:rPr>
        <w:t xml:space="preserve"> </w:t>
      </w:r>
      <w:r w:rsidR="002E27BF">
        <w:rPr>
          <w:lang w:val="en-US"/>
        </w:rPr>
        <w:t>06.08.2026).</w:t>
      </w:r>
    </w:p>
    <w:p w14:paraId="3679C7F9" w14:textId="39EF06F1" w:rsidR="0027637B" w:rsidRDefault="0027637B" w:rsidP="00D272A1">
      <w:pPr>
        <w:spacing w:line="276" w:lineRule="auto"/>
        <w:jc w:val="both"/>
      </w:pPr>
      <w:r>
        <w:t>Abb. 2:</w:t>
      </w:r>
      <w:r w:rsidR="009E38C6">
        <w:t xml:space="preserve"> </w:t>
      </w:r>
      <w:proofErr w:type="spellStart"/>
      <w:r w:rsidR="009E38C6">
        <w:t>Bramal.Lookslab</w:t>
      </w:r>
      <w:proofErr w:type="spellEnd"/>
      <w:r w:rsidR="009E38C6">
        <w:t>: „Wie attraktiv war Adolf Hitler? (rein objektiv</w:t>
      </w:r>
      <w:r w:rsidR="00FF50F0">
        <w:t>e Gesichtsanalyse und keine moralische Bewertung</w:t>
      </w:r>
      <w:r w:rsidR="009E38C6">
        <w:t>)</w:t>
      </w:r>
      <w:r w:rsidR="00F772F2">
        <w:t>“</w:t>
      </w:r>
      <w:r w:rsidR="00FF50F0">
        <w:t>, YouTube</w:t>
      </w:r>
      <w:r w:rsidR="00ED550E">
        <w:t xml:space="preserve"> vom 06.01.2026</w:t>
      </w:r>
      <w:r w:rsidR="00FF50F0">
        <w:t xml:space="preserve">: </w:t>
      </w:r>
      <w:hyperlink r:id="rId23" w:history="1">
        <w:r w:rsidR="00FF50F0" w:rsidRPr="00324E45">
          <w:rPr>
            <w:rStyle w:val="Hyperlink"/>
          </w:rPr>
          <w:t>https://www.youtube.com/shorts/HQwt0yslYC4</w:t>
        </w:r>
      </w:hyperlink>
      <w:r w:rsidR="00FF50F0">
        <w:t xml:space="preserve"> (letzter Abruf</w:t>
      </w:r>
      <w:r w:rsidR="003D621D">
        <w:t>:</w:t>
      </w:r>
      <w:r w:rsidR="00FF50F0">
        <w:t xml:space="preserve"> 07.08.2026).</w:t>
      </w:r>
      <w:r w:rsidR="009E38C6">
        <w:t>“</w:t>
      </w:r>
    </w:p>
    <w:p w14:paraId="2766A63E" w14:textId="1830E1B2" w:rsidR="0027637B" w:rsidRDefault="0027637B" w:rsidP="00D272A1">
      <w:pPr>
        <w:spacing w:line="276" w:lineRule="auto"/>
        <w:jc w:val="both"/>
      </w:pPr>
      <w:r>
        <w:t>Abb. 3:</w:t>
      </w:r>
      <w:r w:rsidR="004B4D6A">
        <w:t xml:space="preserve"> TikTok</w:t>
      </w:r>
      <w:r w:rsidR="003C2A54">
        <w:t>.</w:t>
      </w:r>
    </w:p>
    <w:p w14:paraId="474FFB31" w14:textId="29D21842" w:rsidR="0027637B" w:rsidRDefault="0027637B" w:rsidP="00D272A1">
      <w:pPr>
        <w:spacing w:line="276" w:lineRule="auto"/>
        <w:jc w:val="both"/>
      </w:pPr>
      <w:r>
        <w:t>Abb. 4:</w:t>
      </w:r>
      <w:r w:rsidR="00CA0D31">
        <w:t xml:space="preserve"> TikTok</w:t>
      </w:r>
      <w:r w:rsidR="003C2A54">
        <w:t>.</w:t>
      </w:r>
    </w:p>
    <w:p w14:paraId="529FB7CF" w14:textId="14D3CF31" w:rsidR="0027637B" w:rsidRPr="004069A3" w:rsidRDefault="0027637B" w:rsidP="004069A3">
      <w:pPr>
        <w:spacing w:line="276" w:lineRule="auto"/>
      </w:pPr>
      <w:r w:rsidRPr="004069A3">
        <w:t>Abb. 5:</w:t>
      </w:r>
      <w:r w:rsidR="002E6AB3" w:rsidRPr="004069A3">
        <w:t xml:space="preserve"> </w:t>
      </w:r>
      <w:r w:rsidR="00A138A7" w:rsidRPr="004069A3">
        <w:t>balaclavagraphics.de:</w:t>
      </w:r>
      <w:r w:rsidR="00227EE8" w:rsidRPr="004069A3">
        <w:t xml:space="preserve"> Demonstration</w:t>
      </w:r>
      <w:r w:rsidR="004069A3" w:rsidRPr="004069A3">
        <w:t xml:space="preserve">, Instagram vom </w:t>
      </w:r>
      <w:r w:rsidR="004069A3">
        <w:t xml:space="preserve">15.02.2026: </w:t>
      </w:r>
      <w:hyperlink r:id="rId24" w:history="1">
        <w:r w:rsidR="00B13981">
          <w:rPr>
            <w:rStyle w:val="Hyperlink"/>
          </w:rPr>
          <w:t>Link zu Quelle (Instagram)</w:t>
        </w:r>
      </w:hyperlink>
      <w:r w:rsidR="004069A3">
        <w:t xml:space="preserve"> (letzter Abruf</w:t>
      </w:r>
      <w:r w:rsidR="003D621D">
        <w:t>:</w:t>
      </w:r>
      <w:r w:rsidR="004069A3">
        <w:t xml:space="preserve"> 07.08.2026). </w:t>
      </w:r>
    </w:p>
    <w:p w14:paraId="1EA3148D" w14:textId="0E30892B" w:rsidR="0027637B" w:rsidRPr="004B7C86" w:rsidRDefault="0027637B" w:rsidP="006849FC">
      <w:pPr>
        <w:spacing w:line="276" w:lineRule="auto"/>
      </w:pPr>
      <w:r w:rsidRPr="004B7C86">
        <w:t>Abb. 6:</w:t>
      </w:r>
      <w:r w:rsidR="00A138A7" w:rsidRPr="004B7C86">
        <w:t xml:space="preserve"> </w:t>
      </w:r>
      <w:r w:rsidR="004069A3" w:rsidRPr="004B7C86">
        <w:t xml:space="preserve">balaclavagraphics.de: </w:t>
      </w:r>
      <w:r w:rsidR="004B7C86" w:rsidRPr="004B7C86">
        <w:t xml:space="preserve">Demonstration 2, Instagram vom </w:t>
      </w:r>
      <w:r w:rsidR="006849FC">
        <w:t xml:space="preserve">06.02.2026: </w:t>
      </w:r>
      <w:hyperlink r:id="rId25" w:history="1">
        <w:r w:rsidR="00B13981">
          <w:rPr>
            <w:rStyle w:val="Hyperlink"/>
          </w:rPr>
          <w:t>Link zu Quelle (Instagram)</w:t>
        </w:r>
      </w:hyperlink>
      <w:r w:rsidR="006849FC">
        <w:t xml:space="preserve"> (letzter Abruf</w:t>
      </w:r>
      <w:r w:rsidR="003D621D">
        <w:t>:</w:t>
      </w:r>
      <w:r w:rsidR="006849FC">
        <w:t xml:space="preserve"> 07.08.2026).</w:t>
      </w:r>
    </w:p>
    <w:p w14:paraId="762CCD43" w14:textId="074E07BF" w:rsidR="0027637B" w:rsidRDefault="0027637B" w:rsidP="00D272A1">
      <w:pPr>
        <w:spacing w:line="276" w:lineRule="auto"/>
        <w:jc w:val="both"/>
      </w:pPr>
      <w:r>
        <w:t>Abb. 7:</w:t>
      </w:r>
      <w:r w:rsidR="006849FC">
        <w:t xml:space="preserve"> </w:t>
      </w:r>
      <w:r w:rsidR="00984980">
        <w:t>Freie Sachsen:</w:t>
      </w:r>
      <w:r w:rsidR="005D7951">
        <w:t xml:space="preserve"> „Freiheit für Bianca: Das war die große S</w:t>
      </w:r>
      <w:r w:rsidR="002B26A7">
        <w:t>ol</w:t>
      </w:r>
      <w:r w:rsidR="005D7951">
        <w:t>idaritätsd</w:t>
      </w:r>
      <w:r w:rsidR="002B26A7">
        <w:t>em</w:t>
      </w:r>
      <w:r w:rsidR="005D7951">
        <w:t>o</w:t>
      </w:r>
      <w:r w:rsidR="002B26A7">
        <w:t>ns</w:t>
      </w:r>
      <w:r w:rsidR="005D7951">
        <w:t xml:space="preserve">tration!“, X vom 20.02.2026: </w:t>
      </w:r>
      <w:hyperlink r:id="rId26" w:history="1">
        <w:r w:rsidR="002B26A7" w:rsidRPr="00324E45">
          <w:rPr>
            <w:rStyle w:val="Hyperlink"/>
          </w:rPr>
          <w:t>https://x.com/freiesachsen_/status/2024931743296356500</w:t>
        </w:r>
      </w:hyperlink>
      <w:r w:rsidR="002B26A7">
        <w:t xml:space="preserve"> (letzter Abruf</w:t>
      </w:r>
      <w:r w:rsidR="003D621D">
        <w:t>:</w:t>
      </w:r>
      <w:r w:rsidR="002B26A7">
        <w:t xml:space="preserve"> 07.08.2026).</w:t>
      </w:r>
    </w:p>
    <w:p w14:paraId="739EB441" w14:textId="69694A23" w:rsidR="0027637B" w:rsidRDefault="0027637B" w:rsidP="00DC1985">
      <w:pPr>
        <w:spacing w:line="276" w:lineRule="auto"/>
      </w:pPr>
      <w:r>
        <w:t>Abb. 8:</w:t>
      </w:r>
      <w:r w:rsidR="008F1025">
        <w:t xml:space="preserve"> </w:t>
      </w:r>
      <w:proofErr w:type="spellStart"/>
      <w:r w:rsidR="00DC1985">
        <w:t>kava</w:t>
      </w:r>
      <w:r w:rsidR="009453C5">
        <w:t>l</w:t>
      </w:r>
      <w:r w:rsidR="00DC1985">
        <w:t>ier_nds</w:t>
      </w:r>
      <w:proofErr w:type="spellEnd"/>
      <w:r w:rsidR="00DC1985">
        <w:t xml:space="preserve">: </w:t>
      </w:r>
      <w:proofErr w:type="gramStart"/>
      <w:r w:rsidR="00DC1985">
        <w:t>Schwarz Rot Gold</w:t>
      </w:r>
      <w:proofErr w:type="gramEnd"/>
      <w:r w:rsidR="00DC1985">
        <w:t xml:space="preserve">, Instgaram vom 16.06.2026: </w:t>
      </w:r>
      <w:hyperlink r:id="rId27" w:history="1">
        <w:r w:rsidR="009453C5" w:rsidRPr="00324E45">
          <w:rPr>
            <w:rStyle w:val="Hyperlink"/>
          </w:rPr>
          <w:t>https://www.instagram.com/p/DZp-4XlIve-/</w:t>
        </w:r>
      </w:hyperlink>
      <w:r w:rsidR="009453C5">
        <w:t xml:space="preserve"> (letzter Abruf</w:t>
      </w:r>
      <w:r w:rsidR="003D621D">
        <w:t>:</w:t>
      </w:r>
      <w:r w:rsidR="009453C5">
        <w:t xml:space="preserve"> 07.08.2026).</w:t>
      </w:r>
    </w:p>
    <w:p w14:paraId="00AA8C4B" w14:textId="47E64EC9" w:rsidR="0060766D" w:rsidRDefault="0060766D" w:rsidP="001C2C57">
      <w:pPr>
        <w:spacing w:line="276" w:lineRule="auto"/>
      </w:pPr>
      <w:r>
        <w:t>Abb. 9:</w:t>
      </w:r>
      <w:r w:rsidR="009453C5">
        <w:t xml:space="preserve"> </w:t>
      </w:r>
      <w:proofErr w:type="spellStart"/>
      <w:r w:rsidR="009453C5">
        <w:t>martinsichert</w:t>
      </w:r>
      <w:proofErr w:type="spellEnd"/>
      <w:r w:rsidR="009453C5">
        <w:t xml:space="preserve">: </w:t>
      </w:r>
      <w:r w:rsidR="00EE47B5">
        <w:t xml:space="preserve">Regenbogen, Instagram vom </w:t>
      </w:r>
      <w:r w:rsidR="008920A3">
        <w:t xml:space="preserve">30.06.2026: </w:t>
      </w:r>
      <w:hyperlink r:id="rId28" w:history="1">
        <w:r w:rsidR="008920A3" w:rsidRPr="00324E45">
          <w:rPr>
            <w:rStyle w:val="Hyperlink"/>
          </w:rPr>
          <w:t>https://www.instagram.com/p/DaNCplbleUy/</w:t>
        </w:r>
      </w:hyperlink>
      <w:r w:rsidR="008920A3">
        <w:t xml:space="preserve"> (letzter Abruf</w:t>
      </w:r>
      <w:r w:rsidR="003D621D">
        <w:t>:</w:t>
      </w:r>
      <w:r w:rsidR="008920A3">
        <w:t xml:space="preserve"> </w:t>
      </w:r>
      <w:r w:rsidR="001C2C57">
        <w:t>07.08.2026</w:t>
      </w:r>
      <w:r w:rsidR="008920A3">
        <w:t>).</w:t>
      </w:r>
    </w:p>
    <w:p w14:paraId="3B1A3931" w14:textId="77777777" w:rsidR="00B93246" w:rsidRDefault="00B93246" w:rsidP="001C2C57">
      <w:pPr>
        <w:spacing w:line="276" w:lineRule="auto"/>
      </w:pPr>
    </w:p>
    <w:p w14:paraId="3A1CA262" w14:textId="77777777" w:rsidR="00B93246" w:rsidRDefault="00B93246" w:rsidP="001C2C57">
      <w:pPr>
        <w:spacing w:line="276" w:lineRule="auto"/>
      </w:pPr>
    </w:p>
    <w:p w14:paraId="57735E6B" w14:textId="77777777" w:rsidR="004A7F2C" w:rsidRDefault="004A7F2C" w:rsidP="001C2C57">
      <w:pPr>
        <w:spacing w:line="276" w:lineRule="auto"/>
      </w:pPr>
    </w:p>
    <w:p w14:paraId="28E9A6F3" w14:textId="77777777" w:rsidR="004A7F2C" w:rsidRDefault="004A7F2C" w:rsidP="001C2C57">
      <w:pPr>
        <w:spacing w:line="276" w:lineRule="auto"/>
      </w:pPr>
    </w:p>
    <w:p w14:paraId="2657EB01" w14:textId="77777777" w:rsidR="00B93246" w:rsidRPr="00B93246" w:rsidRDefault="00B93246" w:rsidP="00B93246">
      <w:pPr>
        <w:spacing w:line="276" w:lineRule="auto"/>
      </w:pPr>
      <w:r w:rsidRPr="00B93246">
        <w:t>Impressum</w:t>
      </w:r>
    </w:p>
    <w:p w14:paraId="15DF41AF" w14:textId="77777777" w:rsidR="00B93246" w:rsidRPr="00B93246" w:rsidRDefault="00B93246" w:rsidP="00B93246">
      <w:pPr>
        <w:spacing w:line="276" w:lineRule="auto"/>
      </w:pPr>
    </w:p>
    <w:p w14:paraId="30E79285" w14:textId="77777777" w:rsidR="00B93246" w:rsidRPr="00B93246" w:rsidRDefault="00B93246" w:rsidP="00B93246">
      <w:pPr>
        <w:spacing w:line="276" w:lineRule="auto"/>
      </w:pPr>
      <w:r w:rsidRPr="00B93246">
        <w:t>Herausgegeben von</w:t>
      </w:r>
    </w:p>
    <w:p w14:paraId="3EECB7C8" w14:textId="77777777" w:rsidR="00B93246" w:rsidRPr="00B93246" w:rsidRDefault="00B93246" w:rsidP="00B93246">
      <w:pPr>
        <w:spacing w:line="276" w:lineRule="auto"/>
      </w:pPr>
      <w:proofErr w:type="spellStart"/>
      <w:r w:rsidRPr="00B93246">
        <w:t>dist</w:t>
      </w:r>
      <w:proofErr w:type="spellEnd"/>
      <w:r w:rsidRPr="00B93246">
        <w:t xml:space="preserve">[ex] – Entwicklung einer </w:t>
      </w:r>
      <w:proofErr w:type="spellStart"/>
      <w:r w:rsidRPr="00B93246">
        <w:t>bundeszentralen</w:t>
      </w:r>
      <w:proofErr w:type="spellEnd"/>
      <w:r w:rsidRPr="00B93246">
        <w:t xml:space="preserve"> Infrastruktur für Distanzierungs- und Ausstiegsarbeit</w:t>
      </w:r>
    </w:p>
    <w:p w14:paraId="1A5347BA" w14:textId="77777777" w:rsidR="00B93246" w:rsidRPr="00B93246" w:rsidRDefault="00B93246" w:rsidP="00B93246">
      <w:pPr>
        <w:spacing w:line="276" w:lineRule="auto"/>
      </w:pPr>
    </w:p>
    <w:p w14:paraId="07F37CC5" w14:textId="77777777" w:rsidR="00B93246" w:rsidRPr="00B93246" w:rsidRDefault="00B93246" w:rsidP="00B93246">
      <w:pPr>
        <w:spacing w:line="276" w:lineRule="auto"/>
        <w:rPr>
          <w:b/>
          <w:bCs/>
          <w:lang w:val="en-US"/>
        </w:rPr>
      </w:pPr>
      <w:r w:rsidRPr="00B93246">
        <w:rPr>
          <w:b/>
          <w:bCs/>
          <w:lang w:val="en-US"/>
        </w:rPr>
        <w:t>Violence Prevention Network gGmbH</w:t>
      </w:r>
    </w:p>
    <w:p w14:paraId="23064F02" w14:textId="77777777" w:rsidR="00B93246" w:rsidRPr="00D90AE3" w:rsidRDefault="00B93246" w:rsidP="00B93246">
      <w:pPr>
        <w:spacing w:line="276" w:lineRule="auto"/>
        <w:rPr>
          <w:lang w:val="en-GB"/>
        </w:rPr>
      </w:pPr>
      <w:r w:rsidRPr="00D90AE3">
        <w:rPr>
          <w:lang w:val="en-GB"/>
        </w:rPr>
        <w:t>Alt-</w:t>
      </w:r>
      <w:proofErr w:type="spellStart"/>
      <w:r w:rsidRPr="00D90AE3">
        <w:rPr>
          <w:lang w:val="en-GB"/>
        </w:rPr>
        <w:t>Reinickendorf</w:t>
      </w:r>
      <w:proofErr w:type="spellEnd"/>
      <w:r w:rsidRPr="00D90AE3">
        <w:rPr>
          <w:lang w:val="en-GB"/>
        </w:rPr>
        <w:t xml:space="preserve"> 25</w:t>
      </w:r>
    </w:p>
    <w:p w14:paraId="4411D778" w14:textId="77777777" w:rsidR="00B93246" w:rsidRPr="00B93246" w:rsidRDefault="00B93246" w:rsidP="00B93246">
      <w:pPr>
        <w:spacing w:line="276" w:lineRule="auto"/>
      </w:pPr>
      <w:r w:rsidRPr="00B93246">
        <w:t>13407 Berlin</w:t>
      </w:r>
    </w:p>
    <w:p w14:paraId="7B83E4F7" w14:textId="77777777" w:rsidR="00B93246" w:rsidRPr="00B93246" w:rsidRDefault="00B93246" w:rsidP="00B93246">
      <w:pPr>
        <w:spacing w:line="276" w:lineRule="auto"/>
      </w:pPr>
      <w:r w:rsidRPr="00B93246">
        <w:t>Tel.: (030) 917 05 464</w:t>
      </w:r>
    </w:p>
    <w:p w14:paraId="0DF3D7C9" w14:textId="77777777" w:rsidR="00B93246" w:rsidRPr="00B93246" w:rsidRDefault="00B93246" w:rsidP="00B93246">
      <w:pPr>
        <w:spacing w:line="276" w:lineRule="auto"/>
      </w:pPr>
      <w:r w:rsidRPr="00B93246">
        <w:t>post@violence-prevention-network.de</w:t>
      </w:r>
    </w:p>
    <w:p w14:paraId="5EA9FDD4" w14:textId="77777777" w:rsidR="00B93246" w:rsidRPr="00FD34AB" w:rsidRDefault="00B93246" w:rsidP="00B93246">
      <w:pPr>
        <w:spacing w:line="276" w:lineRule="auto"/>
        <w:rPr>
          <w:lang w:val="en-US"/>
        </w:rPr>
      </w:pPr>
      <w:r w:rsidRPr="00FD34AB">
        <w:rPr>
          <w:lang w:val="en-US"/>
        </w:rPr>
        <w:t>www.violence-prevention-network.de</w:t>
      </w:r>
    </w:p>
    <w:p w14:paraId="3A7B969E" w14:textId="77777777" w:rsidR="00B93246" w:rsidRPr="00FD34AB" w:rsidRDefault="00B93246" w:rsidP="00B93246">
      <w:pPr>
        <w:spacing w:line="276" w:lineRule="auto"/>
        <w:rPr>
          <w:lang w:val="en-US"/>
        </w:rPr>
      </w:pPr>
      <w:r w:rsidRPr="00FD34AB">
        <w:rPr>
          <w:lang w:val="en-US"/>
        </w:rPr>
        <w:t>©Violence Prevention Network | 2026</w:t>
      </w:r>
    </w:p>
    <w:p w14:paraId="324DF4C1" w14:textId="77777777" w:rsidR="00B93246" w:rsidRPr="00FD34AB" w:rsidRDefault="00B93246" w:rsidP="00B93246">
      <w:pPr>
        <w:spacing w:line="276" w:lineRule="auto"/>
        <w:rPr>
          <w:lang w:val="en-US"/>
        </w:rPr>
      </w:pPr>
    </w:p>
    <w:p w14:paraId="73B36348" w14:textId="77777777" w:rsidR="00B93246" w:rsidRPr="00B93246" w:rsidRDefault="00B93246" w:rsidP="00B93246">
      <w:pPr>
        <w:spacing w:line="276" w:lineRule="auto"/>
        <w:rPr>
          <w:b/>
          <w:bCs/>
        </w:rPr>
      </w:pPr>
      <w:r w:rsidRPr="00B93246">
        <w:rPr>
          <w:b/>
          <w:bCs/>
        </w:rPr>
        <w:t>Eingetragen beim</w:t>
      </w:r>
    </w:p>
    <w:p w14:paraId="43F4B2D3" w14:textId="77777777" w:rsidR="00B93246" w:rsidRPr="00B93246" w:rsidRDefault="00B93246" w:rsidP="00B93246">
      <w:pPr>
        <w:spacing w:line="276" w:lineRule="auto"/>
      </w:pPr>
      <w:r w:rsidRPr="00B93246">
        <w:t>Amtsgericht Berlin-Charlottenburg</w:t>
      </w:r>
    </w:p>
    <w:p w14:paraId="1D7D1143" w14:textId="77777777" w:rsidR="00B93246" w:rsidRPr="00B93246" w:rsidRDefault="00B93246" w:rsidP="00B93246">
      <w:pPr>
        <w:spacing w:line="276" w:lineRule="auto"/>
      </w:pPr>
      <w:r w:rsidRPr="00B93246">
        <w:t>unter der Handelsregisternummer:</w:t>
      </w:r>
    </w:p>
    <w:p w14:paraId="620BEB30" w14:textId="77777777" w:rsidR="00B93246" w:rsidRPr="00B93246" w:rsidRDefault="00B93246" w:rsidP="00B93246">
      <w:pPr>
        <w:spacing w:line="276" w:lineRule="auto"/>
      </w:pPr>
      <w:r w:rsidRPr="00B93246">
        <w:t>HRB 221974 B</w:t>
      </w:r>
    </w:p>
    <w:p w14:paraId="7E4A84F3" w14:textId="77777777" w:rsidR="00B93246" w:rsidRPr="00B93246" w:rsidRDefault="00B93246" w:rsidP="00B93246">
      <w:pPr>
        <w:spacing w:line="276" w:lineRule="auto"/>
      </w:pPr>
    </w:p>
    <w:p w14:paraId="0BDB496E" w14:textId="77777777" w:rsidR="00B93246" w:rsidRPr="00B93246" w:rsidRDefault="00B93246" w:rsidP="00B93246">
      <w:pPr>
        <w:spacing w:line="276" w:lineRule="auto"/>
        <w:rPr>
          <w:b/>
          <w:bCs/>
        </w:rPr>
      </w:pPr>
      <w:r w:rsidRPr="00B93246">
        <w:rPr>
          <w:b/>
          <w:bCs/>
        </w:rPr>
        <w:t>Gestaltung</w:t>
      </w:r>
    </w:p>
    <w:p w14:paraId="769CAAD8" w14:textId="77777777" w:rsidR="00B93246" w:rsidRPr="00B93246" w:rsidRDefault="00B93246" w:rsidP="00B93246">
      <w:pPr>
        <w:spacing w:line="276" w:lineRule="auto"/>
      </w:pPr>
      <w:r w:rsidRPr="00B93246">
        <w:t>Parichehr Bijani</w:t>
      </w:r>
    </w:p>
    <w:p w14:paraId="73530EE9" w14:textId="77777777" w:rsidR="00B93246" w:rsidRPr="00B93246" w:rsidRDefault="00B93246" w:rsidP="00B93246">
      <w:pPr>
        <w:spacing w:line="276" w:lineRule="auto"/>
      </w:pPr>
    </w:p>
    <w:p w14:paraId="546FF6F5" w14:textId="77777777" w:rsidR="00B93246" w:rsidRPr="00B93246" w:rsidRDefault="00B93246" w:rsidP="00B93246">
      <w:pPr>
        <w:spacing w:line="276" w:lineRule="auto"/>
      </w:pPr>
      <w:proofErr w:type="spellStart"/>
      <w:r w:rsidRPr="00B93246">
        <w:t>dist</w:t>
      </w:r>
      <w:proofErr w:type="spellEnd"/>
      <w:r w:rsidRPr="00B93246">
        <w:t xml:space="preserve">[ex] - Entwicklung einer </w:t>
      </w:r>
      <w:proofErr w:type="spellStart"/>
      <w:r w:rsidRPr="00B93246">
        <w:t>bundeszentralen</w:t>
      </w:r>
      <w:proofErr w:type="spellEnd"/>
      <w:r w:rsidRPr="00B93246">
        <w:t xml:space="preserve"> Infrastruktur für Distanzierungs- und Ausstiegs-</w:t>
      </w:r>
    </w:p>
    <w:p w14:paraId="6661E7A6" w14:textId="77777777" w:rsidR="00B93246" w:rsidRPr="00B93246" w:rsidRDefault="00B93246" w:rsidP="00B93246">
      <w:pPr>
        <w:spacing w:line="276" w:lineRule="auto"/>
      </w:pPr>
      <w:proofErr w:type="spellStart"/>
      <w:r w:rsidRPr="00B93246">
        <w:t>arbeit</w:t>
      </w:r>
      <w:proofErr w:type="spellEnd"/>
      <w:r w:rsidRPr="00B93246">
        <w:t xml:space="preserve"> ist ein Kooperationsverbund von </w:t>
      </w:r>
      <w:proofErr w:type="gramStart"/>
      <w:r w:rsidRPr="00B93246">
        <w:t>BAG Ausstieg</w:t>
      </w:r>
      <w:proofErr w:type="gramEnd"/>
      <w:r w:rsidRPr="00B93246">
        <w:t xml:space="preserve"> zum Einstieg e. V., Grüner Vogel e. V.,</w:t>
      </w:r>
    </w:p>
    <w:p w14:paraId="5500B28E" w14:textId="77777777" w:rsidR="00B93246" w:rsidRPr="00B93246" w:rsidRDefault="00B93246" w:rsidP="00B93246">
      <w:pPr>
        <w:spacing w:line="276" w:lineRule="auto"/>
      </w:pPr>
      <w:r w:rsidRPr="00B93246">
        <w:t>Interdisziplinäres Zentrum für Radikalisierungsprävention und Demokratieförderung e. V. (IZRD),</w:t>
      </w:r>
    </w:p>
    <w:p w14:paraId="16CED6F7" w14:textId="77777777" w:rsidR="00B93246" w:rsidRPr="00B93246" w:rsidRDefault="00B93246" w:rsidP="00B93246">
      <w:pPr>
        <w:spacing w:line="276" w:lineRule="auto"/>
      </w:pPr>
      <w:r w:rsidRPr="00B93246">
        <w:t>Legato/Vereinigung Pestalozzi gGmbH und Violence Prevention Network gGmbH.</w:t>
      </w:r>
    </w:p>
    <w:p w14:paraId="1819925B" w14:textId="1DA19B5B" w:rsidR="00B93246" w:rsidRPr="00B93246" w:rsidRDefault="00B93246" w:rsidP="00B93246">
      <w:pPr>
        <w:spacing w:line="276" w:lineRule="auto"/>
      </w:pPr>
      <w:r w:rsidRPr="00B93246">
        <w:t xml:space="preserve">Der Kooperationsverbund </w:t>
      </w:r>
      <w:proofErr w:type="spellStart"/>
      <w:r w:rsidRPr="00B93246">
        <w:t>dist</w:t>
      </w:r>
      <w:proofErr w:type="spellEnd"/>
      <w:r w:rsidRPr="00B93246">
        <w:t xml:space="preserve">[ex] wird </w:t>
      </w:r>
      <w:r w:rsidR="0004074C">
        <w:t>gefördert</w:t>
      </w:r>
      <w:r w:rsidRPr="00B93246">
        <w:t xml:space="preserve"> vom Bundesministerium für Bildung, Familie,</w:t>
      </w:r>
    </w:p>
    <w:p w14:paraId="2810719F" w14:textId="77777777" w:rsidR="00B93246" w:rsidRPr="00B93246" w:rsidRDefault="00B93246" w:rsidP="00B93246">
      <w:pPr>
        <w:spacing w:line="276" w:lineRule="auto"/>
      </w:pPr>
      <w:r w:rsidRPr="00B93246">
        <w:t>Senioren, Frauen und Jugend im Rahmen des Bundesprogramms „Demokratie leben!“</w:t>
      </w:r>
    </w:p>
    <w:p w14:paraId="19E39BF5" w14:textId="77777777" w:rsidR="00B93246" w:rsidRPr="00B93246" w:rsidRDefault="00B93246" w:rsidP="00B93246">
      <w:pPr>
        <w:spacing w:line="276" w:lineRule="auto"/>
      </w:pPr>
    </w:p>
    <w:p w14:paraId="56CC9481" w14:textId="63D685FA" w:rsidR="00B93246" w:rsidRPr="00B93246" w:rsidRDefault="00E2079D" w:rsidP="00B93246">
      <w:pPr>
        <w:spacing w:line="276" w:lineRule="auto"/>
      </w:pPr>
      <w:r>
        <w:rPr>
          <w:rFonts w:ascii="Inter 18pt" w:hAnsi="Inter 18pt"/>
          <w:noProof/>
          <w:szCs w:val="22"/>
        </w:rPr>
        <w:drawing>
          <wp:anchor distT="0" distB="0" distL="114300" distR="114300" simplePos="0" relativeHeight="251658259" behindDoc="0" locked="0" layoutInCell="1" allowOverlap="1" wp14:anchorId="51B85D2E" wp14:editId="0391F4EC">
            <wp:simplePos x="0" y="0"/>
            <wp:positionH relativeFrom="column">
              <wp:posOffset>2869841</wp:posOffset>
            </wp:positionH>
            <wp:positionV relativeFrom="paragraph">
              <wp:posOffset>167509</wp:posOffset>
            </wp:positionV>
            <wp:extent cx="2087245" cy="404495"/>
            <wp:effectExtent l="0" t="0" r="8255" b="0"/>
            <wp:wrapSquare wrapText="bothSides"/>
            <wp:docPr id="958220633" name="Grafik 2" descr="Logo von Violence Preventio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20633" name="Grafik 2" descr="Logo von Violence Prevention Network"/>
                    <pic:cNvPicPr/>
                  </pic:nvPicPr>
                  <pic:blipFill>
                    <a:blip r:embed="rId29">
                      <a:extLst>
                        <a:ext uri="{28A0092B-C50C-407E-A947-70E740481C1C}">
                          <a14:useLocalDpi xmlns:a14="http://schemas.microsoft.com/office/drawing/2010/main" val="0"/>
                        </a:ext>
                      </a:extLst>
                    </a:blip>
                    <a:stretch>
                      <a:fillRect/>
                    </a:stretch>
                  </pic:blipFill>
                  <pic:spPr>
                    <a:xfrm>
                      <a:off x="0" y="0"/>
                      <a:ext cx="2087245" cy="404495"/>
                    </a:xfrm>
                    <a:prstGeom prst="rect">
                      <a:avLst/>
                    </a:prstGeom>
                  </pic:spPr>
                </pic:pic>
              </a:graphicData>
            </a:graphic>
            <wp14:sizeRelH relativeFrom="margin">
              <wp14:pctWidth>0</wp14:pctWidth>
            </wp14:sizeRelH>
            <wp14:sizeRelV relativeFrom="margin">
              <wp14:pctHeight>0</wp14:pctHeight>
            </wp14:sizeRelV>
          </wp:anchor>
        </w:drawing>
      </w:r>
    </w:p>
    <w:p w14:paraId="65A468D4" w14:textId="380AFC92" w:rsidR="004A7F2C" w:rsidRDefault="00B97BB7" w:rsidP="00B93246">
      <w:pPr>
        <w:spacing w:line="276" w:lineRule="auto"/>
      </w:pPr>
      <w:r w:rsidRPr="008378AC">
        <w:rPr>
          <w:rFonts w:ascii="Inter 18pt" w:hAnsi="Inter 18pt"/>
          <w:noProof/>
          <w:szCs w:val="22"/>
        </w:rPr>
        <w:drawing>
          <wp:inline distT="0" distB="0" distL="0" distR="0" wp14:anchorId="18882EE7" wp14:editId="1CC96B37">
            <wp:extent cx="1932317" cy="417087"/>
            <wp:effectExtent l="0" t="0" r="0" b="2540"/>
            <wp:docPr id="194940571" name="Grafik 1" descr="Logo des Kooperationsverbundes mit dem Schriftzug distex - Entwicklung einer bundeszentralen Infrastruktur für Distanzierungs. und Ausstiegsarb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0571" name="Grafik 1" descr="Logo des Kooperationsverbundes mit dem Schriftzug distex - Entwicklung einer bundeszentralen Infrastruktur für Distanzierungs. und Ausstiegsarbei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1190" cy="425478"/>
                    </a:xfrm>
                    <a:prstGeom prst="rect">
                      <a:avLst/>
                    </a:prstGeom>
                    <a:noFill/>
                    <a:ln>
                      <a:noFill/>
                    </a:ln>
                  </pic:spPr>
                </pic:pic>
              </a:graphicData>
            </a:graphic>
          </wp:inline>
        </w:drawing>
      </w:r>
    </w:p>
    <w:p w14:paraId="57A28CFA" w14:textId="77777777" w:rsidR="004A7F2C" w:rsidRDefault="004A7F2C" w:rsidP="00B93246">
      <w:pPr>
        <w:spacing w:line="276" w:lineRule="auto"/>
      </w:pPr>
    </w:p>
    <w:p w14:paraId="37135A1E" w14:textId="55983849" w:rsidR="004A7F2C" w:rsidRDefault="00B97BB7" w:rsidP="00B93246">
      <w:pPr>
        <w:spacing w:line="276" w:lineRule="auto"/>
      </w:pPr>
      <w:r>
        <w:rPr>
          <w:noProof/>
        </w:rPr>
        <w:drawing>
          <wp:anchor distT="0" distB="0" distL="114300" distR="114300" simplePos="0" relativeHeight="251658258" behindDoc="1" locked="0" layoutInCell="1" allowOverlap="1" wp14:anchorId="04CAAF18" wp14:editId="201D7610">
            <wp:simplePos x="0" y="0"/>
            <wp:positionH relativeFrom="margin">
              <wp:posOffset>-68580</wp:posOffset>
            </wp:positionH>
            <wp:positionV relativeFrom="paragraph">
              <wp:posOffset>53448</wp:posOffset>
            </wp:positionV>
            <wp:extent cx="2155190" cy="727075"/>
            <wp:effectExtent l="0" t="0" r="0" b="0"/>
            <wp:wrapSquare wrapText="bothSides"/>
            <wp:docPr id="33" name="Grafik 33" descr="Logo des Bundesministeriums für Bildung, Familie, Senioren, Frauen und Jugend neben Logo des Bundesprogramms Demokratie l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Logo des Bundesministeriums für Bildung, Familie, Senioren, Frauen und Jugend neben Logo des Bundesprogramms Demokratie leben"/>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55190" cy="72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50942" w14:textId="09CFC493" w:rsidR="004A7F2C" w:rsidRDefault="004A7F2C" w:rsidP="00B93246">
      <w:pPr>
        <w:spacing w:line="276" w:lineRule="auto"/>
      </w:pPr>
    </w:p>
    <w:p w14:paraId="028DF693" w14:textId="6ED75301" w:rsidR="00E2079D" w:rsidRDefault="00E2079D" w:rsidP="00B93246">
      <w:pPr>
        <w:spacing w:line="276" w:lineRule="auto"/>
      </w:pPr>
    </w:p>
    <w:p w14:paraId="06CB1F69" w14:textId="77777777" w:rsidR="00E2079D" w:rsidRDefault="00E2079D" w:rsidP="00B93246">
      <w:pPr>
        <w:spacing w:line="276" w:lineRule="auto"/>
      </w:pPr>
    </w:p>
    <w:p w14:paraId="3261F037" w14:textId="77777777" w:rsidR="00E2079D" w:rsidRDefault="00E2079D" w:rsidP="00B93246">
      <w:pPr>
        <w:spacing w:line="276" w:lineRule="auto"/>
      </w:pPr>
    </w:p>
    <w:p w14:paraId="016A0DAE" w14:textId="0B213081" w:rsidR="00B93246" w:rsidRPr="00B93246" w:rsidRDefault="00B93246" w:rsidP="00B93246">
      <w:pPr>
        <w:spacing w:line="276" w:lineRule="auto"/>
      </w:pPr>
      <w:r w:rsidRPr="00B93246">
        <w:t>Für inhaltliche Aussagen und Meinungsäußerungen tragen die Publizierenden dieser Veröffentlichung die Verantwortung.</w:t>
      </w:r>
    </w:p>
    <w:p w14:paraId="5C9B8681" w14:textId="77777777" w:rsidR="00B93246" w:rsidRPr="00B93246" w:rsidRDefault="00B93246" w:rsidP="00B93246">
      <w:pPr>
        <w:spacing w:line="276" w:lineRule="auto"/>
      </w:pPr>
    </w:p>
    <w:p w14:paraId="5583E8D7" w14:textId="77777777" w:rsidR="00B93246" w:rsidRPr="00B93246" w:rsidRDefault="00B93246" w:rsidP="00B93246">
      <w:pPr>
        <w:spacing w:line="276" w:lineRule="auto"/>
      </w:pPr>
    </w:p>
    <w:p w14:paraId="2A0014F4" w14:textId="77777777" w:rsidR="00B93246" w:rsidRPr="00D272A1" w:rsidRDefault="00B93246" w:rsidP="001C2C57">
      <w:pPr>
        <w:spacing w:line="276" w:lineRule="auto"/>
      </w:pPr>
    </w:p>
    <w:sectPr w:rsidR="00B93246" w:rsidRPr="00D272A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EE28" w14:textId="77777777" w:rsidR="00AC5213" w:rsidRDefault="00AC5213" w:rsidP="00D26CB1">
      <w:r>
        <w:separator/>
      </w:r>
    </w:p>
  </w:endnote>
  <w:endnote w:type="continuationSeparator" w:id="0">
    <w:p w14:paraId="265E8788" w14:textId="77777777" w:rsidR="00AC5213" w:rsidRDefault="00AC5213" w:rsidP="00D2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18pt">
    <w:altName w:val="Calibri"/>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426303"/>
      <w:docPartObj>
        <w:docPartGallery w:val="Page Numbers (Bottom of Page)"/>
        <w:docPartUnique/>
      </w:docPartObj>
    </w:sdtPr>
    <w:sdtEndPr/>
    <w:sdtContent>
      <w:p w14:paraId="2EEBCD41" w14:textId="3A2F7405" w:rsidR="007D0A36" w:rsidRDefault="007D0A36">
        <w:pPr>
          <w:pStyle w:val="Fuzeile"/>
          <w:jc w:val="right"/>
        </w:pPr>
        <w:r>
          <w:fldChar w:fldCharType="begin"/>
        </w:r>
        <w:r>
          <w:instrText>PAGE   \* MERGEFORMAT</w:instrText>
        </w:r>
        <w:r>
          <w:fldChar w:fldCharType="separate"/>
        </w:r>
        <w:r>
          <w:t>2</w:t>
        </w:r>
        <w:r>
          <w:fldChar w:fldCharType="end"/>
        </w:r>
      </w:p>
    </w:sdtContent>
  </w:sdt>
  <w:p w14:paraId="088BB82C" w14:textId="77777777" w:rsidR="007D0A36" w:rsidRDefault="007D0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4D62B" w14:textId="77777777" w:rsidR="00AC5213" w:rsidRDefault="00AC5213" w:rsidP="00D26CB1">
      <w:r>
        <w:separator/>
      </w:r>
    </w:p>
  </w:footnote>
  <w:footnote w:type="continuationSeparator" w:id="0">
    <w:p w14:paraId="1B672B3C" w14:textId="77777777" w:rsidR="00AC5213" w:rsidRDefault="00AC5213" w:rsidP="00D26CB1">
      <w:r>
        <w:continuationSeparator/>
      </w:r>
    </w:p>
  </w:footnote>
  <w:footnote w:id="1">
    <w:p w14:paraId="724BA3D3" w14:textId="67D1909C" w:rsidR="003137C7" w:rsidRPr="000A5C72" w:rsidRDefault="003137C7" w:rsidP="003137C7">
      <w:pPr>
        <w:autoSpaceDE w:val="0"/>
        <w:autoSpaceDN w:val="0"/>
        <w:adjustRightInd w:val="0"/>
        <w:rPr>
          <w:b/>
          <w:bCs/>
          <w:sz w:val="20"/>
          <w:szCs w:val="20"/>
        </w:rPr>
      </w:pPr>
      <w:r w:rsidRPr="00F11363">
        <w:rPr>
          <w:rStyle w:val="Funotenzeichen"/>
          <w:sz w:val="20"/>
          <w:szCs w:val="20"/>
        </w:rPr>
        <w:footnoteRef/>
      </w:r>
      <w:r>
        <w:rPr>
          <w:b/>
          <w:bCs/>
          <w:sz w:val="20"/>
          <w:szCs w:val="20"/>
        </w:rPr>
        <w:t xml:space="preserve"> </w:t>
      </w:r>
      <w:r w:rsidRPr="00F11363">
        <w:rPr>
          <w:sz w:val="20"/>
          <w:szCs w:val="20"/>
        </w:rPr>
        <w:t>Kira Ayyadi: „</w:t>
      </w:r>
      <w:r w:rsidRPr="00F11363">
        <w:rPr>
          <w:bCs/>
          <w:sz w:val="20"/>
          <w:szCs w:val="20"/>
        </w:rPr>
        <w:t>Knochenbrüche für den Glow-up - Wie Looksmaxxing junge Männer radikalisiert</w:t>
      </w:r>
      <w:r w:rsidRPr="00F11363">
        <w:rPr>
          <w:sz w:val="20"/>
          <w:szCs w:val="20"/>
        </w:rPr>
        <w:t xml:space="preserve">”, belltower.news vom 15.01.2026: </w:t>
      </w:r>
      <w:hyperlink r:id="rId1" w:history="1">
        <w:r w:rsidR="00B838D8" w:rsidRPr="00200901">
          <w:rPr>
            <w:rStyle w:val="Hyperlink"/>
            <w:rFonts w:cs="Calibri"/>
            <w:kern w:val="0"/>
            <w:sz w:val="20"/>
            <w:szCs w:val="20"/>
          </w:rPr>
          <w:t>https://www.belltower.news/knochenbrueche-fuer-den-glow-up-wie-looksmaxxing-junge-maenner-radikalisiert-164015/</w:t>
        </w:r>
      </w:hyperlink>
      <w:r w:rsidR="00B838D8">
        <w:rPr>
          <w:rFonts w:cs="Calibri"/>
          <w:kern w:val="0"/>
          <w:sz w:val="20"/>
          <w:szCs w:val="20"/>
        </w:rPr>
        <w:t xml:space="preserve"> </w:t>
      </w:r>
      <w:r w:rsidRPr="00F11363">
        <w:rPr>
          <w:sz w:val="20"/>
          <w:szCs w:val="20"/>
        </w:rPr>
        <w:t>(letzter Abruf: 04.08.2026).</w:t>
      </w:r>
    </w:p>
  </w:footnote>
  <w:footnote w:id="2">
    <w:p w14:paraId="53A2F25E" w14:textId="0B821CD0" w:rsidR="008073CE" w:rsidRPr="00F11363" w:rsidRDefault="008073CE" w:rsidP="008073CE">
      <w:pPr>
        <w:pStyle w:val="Funotentext"/>
        <w:rPr>
          <w:b/>
          <w:bCs/>
        </w:rPr>
      </w:pPr>
      <w:r w:rsidRPr="00F11363">
        <w:rPr>
          <w:rStyle w:val="Funotenzeichen"/>
        </w:rPr>
        <w:footnoteRef/>
      </w:r>
      <w:r w:rsidRPr="00F11363">
        <w:t xml:space="preserve"> Kira Ayyadi: „</w:t>
      </w:r>
      <w:r w:rsidRPr="00F11363">
        <w:rPr>
          <w:bCs/>
        </w:rPr>
        <w:t>Vom Incel-Forum zum TikTok-Trend – Wie Incel-Sprache Mainstream wurde</w:t>
      </w:r>
      <w:r w:rsidRPr="00F11363">
        <w:t xml:space="preserve">”, belltower.news vom 12.03.2026: </w:t>
      </w:r>
      <w:hyperlink r:id="rId2" w:history="1">
        <w:r w:rsidR="000348CD" w:rsidRPr="00200901">
          <w:rPr>
            <w:rStyle w:val="Hyperlink"/>
            <w:rFonts w:cs="Calibri"/>
            <w:kern w:val="0"/>
          </w:rPr>
          <w:t>https://www.belltower.news/looksmaxxing-vom-incel-forum-zum-tiktok-trend-wie-incel-sprache-mainstream-wurde-164879/</w:t>
        </w:r>
      </w:hyperlink>
      <w:r w:rsidR="000348CD">
        <w:rPr>
          <w:rFonts w:cs="Calibri"/>
          <w:kern w:val="0"/>
        </w:rPr>
        <w:t xml:space="preserve"> </w:t>
      </w:r>
      <w:r w:rsidRPr="00F11363">
        <w:t xml:space="preserve">(letzter Abruf: 04.08.2026). </w:t>
      </w:r>
    </w:p>
  </w:footnote>
  <w:footnote w:id="3">
    <w:p w14:paraId="495121E6" w14:textId="0F9CB820" w:rsidR="008073CE" w:rsidRPr="008073CE" w:rsidRDefault="008073CE" w:rsidP="008073CE">
      <w:pPr>
        <w:pStyle w:val="Funotentext"/>
        <w:rPr>
          <w:b/>
          <w:bCs/>
        </w:rPr>
      </w:pPr>
      <w:r w:rsidRPr="00F11363">
        <w:rPr>
          <w:rStyle w:val="Funotenzeichen"/>
        </w:rPr>
        <w:footnoteRef/>
      </w:r>
      <w:r>
        <w:rPr>
          <w:rFonts w:cs="Calibri"/>
          <w:kern w:val="0"/>
        </w:rPr>
        <w:t xml:space="preserve"> </w:t>
      </w:r>
      <w:r w:rsidRPr="00F11363">
        <w:rPr>
          <w:rFonts w:cs="Calibri"/>
          <w:kern w:val="0"/>
        </w:rPr>
        <w:t xml:space="preserve">Saskia Schindler: „Zwischen Frauenhass und Selbsthass. Incels und ihre Bedeutung für die Distanzierungs- und Ausstiegsarbeit“, </w:t>
      </w:r>
      <w:r w:rsidR="00D90AE3">
        <w:rPr>
          <w:rFonts w:cs="Calibri"/>
          <w:kern w:val="0"/>
        </w:rPr>
        <w:t>IZRD</w:t>
      </w:r>
      <w:r w:rsidRPr="00F11363">
        <w:rPr>
          <w:rFonts w:cs="Calibri"/>
          <w:kern w:val="0"/>
        </w:rPr>
        <w:t xml:space="preserve">, 07.04.2026: </w:t>
      </w:r>
      <w:hyperlink r:id="rId3" w:history="1">
        <w:r w:rsidRPr="00F11363">
          <w:rPr>
            <w:rStyle w:val="Hyperlink"/>
            <w:rFonts w:cs="Calibri"/>
            <w:kern w:val="0"/>
          </w:rPr>
          <w:t>https://www.dist-ex.de/publikationen/detail/zwischen-frauenhass-und-selbsthass-incels-und-ihre-bedeutung-fuer-die-distanzierungs-und-ausstiegsarbeit</w:t>
        </w:r>
      </w:hyperlink>
      <w:r w:rsidRPr="00F11363">
        <w:rPr>
          <w:rFonts w:cs="Calibri"/>
          <w:kern w:val="0"/>
        </w:rPr>
        <w:t xml:space="preserve"> (letzter Abruf</w:t>
      </w:r>
      <w:r w:rsidR="00F735C6">
        <w:rPr>
          <w:rFonts w:cs="Calibri"/>
          <w:kern w:val="0"/>
        </w:rPr>
        <w:t>:</w:t>
      </w:r>
      <w:r w:rsidRPr="00F11363">
        <w:rPr>
          <w:rFonts w:cs="Calibri"/>
          <w:kern w:val="0"/>
        </w:rPr>
        <w:t xml:space="preserve"> 04.08.2026).</w:t>
      </w:r>
    </w:p>
  </w:footnote>
  <w:footnote w:id="4">
    <w:p w14:paraId="50AD6715" w14:textId="70323C90" w:rsidR="00177EFE" w:rsidRPr="008073CE" w:rsidRDefault="00177EFE" w:rsidP="007444D6">
      <w:pPr>
        <w:autoSpaceDE w:val="0"/>
        <w:autoSpaceDN w:val="0"/>
        <w:adjustRightInd w:val="0"/>
        <w:rPr>
          <w:rFonts w:cs="Calibri"/>
          <w:color w:val="467886" w:themeColor="hyperlink"/>
          <w:kern w:val="0"/>
          <w:sz w:val="20"/>
          <w:szCs w:val="20"/>
          <w:u w:val="single"/>
        </w:rPr>
      </w:pPr>
      <w:r w:rsidRPr="00F11363">
        <w:rPr>
          <w:rStyle w:val="Funotenzeichen"/>
          <w:sz w:val="20"/>
          <w:szCs w:val="20"/>
        </w:rPr>
        <w:footnoteRef/>
      </w:r>
      <w:r w:rsidRPr="00F11363">
        <w:rPr>
          <w:sz w:val="20"/>
          <w:szCs w:val="20"/>
        </w:rPr>
        <w:t xml:space="preserve"> </w:t>
      </w:r>
      <w:r w:rsidR="0083763D" w:rsidRPr="00F11363">
        <w:rPr>
          <w:sz w:val="20"/>
          <w:szCs w:val="20"/>
        </w:rPr>
        <w:t>Kira Ayydi: „</w:t>
      </w:r>
      <w:r w:rsidR="0083763D" w:rsidRPr="00F11363">
        <w:rPr>
          <w:bCs/>
          <w:sz w:val="20"/>
          <w:szCs w:val="20"/>
        </w:rPr>
        <w:t>Rechte Cyberkultur</w:t>
      </w:r>
      <w:r w:rsidR="00471A06" w:rsidRPr="00F11363">
        <w:rPr>
          <w:bCs/>
          <w:sz w:val="20"/>
          <w:szCs w:val="20"/>
        </w:rPr>
        <w:t xml:space="preserve"> ‚</w:t>
      </w:r>
      <w:r w:rsidR="0083763D" w:rsidRPr="00F11363">
        <w:rPr>
          <w:bCs/>
          <w:sz w:val="20"/>
          <w:szCs w:val="20"/>
        </w:rPr>
        <w:t>Red Pill</w:t>
      </w:r>
      <w:r w:rsidR="00471A06" w:rsidRPr="00F11363">
        <w:rPr>
          <w:bCs/>
          <w:sz w:val="20"/>
          <w:szCs w:val="20"/>
        </w:rPr>
        <w:t>‘</w:t>
      </w:r>
      <w:r w:rsidR="0083763D" w:rsidRPr="00F11363">
        <w:rPr>
          <w:bCs/>
          <w:sz w:val="20"/>
          <w:szCs w:val="20"/>
        </w:rPr>
        <w:t xml:space="preserve"> und </w:t>
      </w:r>
      <w:r w:rsidR="00471A06" w:rsidRPr="00F11363">
        <w:rPr>
          <w:bCs/>
          <w:sz w:val="20"/>
          <w:szCs w:val="20"/>
        </w:rPr>
        <w:t>‚</w:t>
      </w:r>
      <w:r w:rsidR="0083763D" w:rsidRPr="00F11363">
        <w:rPr>
          <w:bCs/>
          <w:sz w:val="20"/>
          <w:szCs w:val="20"/>
        </w:rPr>
        <w:t>Blue Pill</w:t>
      </w:r>
      <w:r w:rsidR="00471A06" w:rsidRPr="00F11363">
        <w:rPr>
          <w:bCs/>
          <w:sz w:val="20"/>
          <w:szCs w:val="20"/>
        </w:rPr>
        <w:t>‘</w:t>
      </w:r>
      <w:r w:rsidR="0083763D" w:rsidRPr="00F11363">
        <w:rPr>
          <w:bCs/>
          <w:sz w:val="20"/>
          <w:szCs w:val="20"/>
        </w:rPr>
        <w:t xml:space="preserve"> – Was ist das?</w:t>
      </w:r>
      <w:r w:rsidR="0083763D" w:rsidRPr="00F11363">
        <w:rPr>
          <w:sz w:val="20"/>
          <w:szCs w:val="20"/>
        </w:rPr>
        <w:t>“</w:t>
      </w:r>
      <w:r w:rsidR="00471A06" w:rsidRPr="00F11363">
        <w:rPr>
          <w:sz w:val="20"/>
          <w:szCs w:val="20"/>
        </w:rPr>
        <w:t xml:space="preserve">, </w:t>
      </w:r>
      <w:r w:rsidR="0083763D" w:rsidRPr="00F11363">
        <w:rPr>
          <w:sz w:val="20"/>
          <w:szCs w:val="20"/>
        </w:rPr>
        <w:t>belltower.news vom 15.04.2019:</w:t>
      </w:r>
      <w:r w:rsidR="00471A06" w:rsidRPr="00F11363">
        <w:rPr>
          <w:sz w:val="20"/>
          <w:szCs w:val="20"/>
        </w:rPr>
        <w:t xml:space="preserve"> </w:t>
      </w:r>
      <w:hyperlink r:id="rId4" w:history="1">
        <w:r w:rsidR="00471A06" w:rsidRPr="00F11363">
          <w:rPr>
            <w:rStyle w:val="Hyperlink"/>
            <w:rFonts w:cs="Calibri"/>
            <w:kern w:val="0"/>
            <w:sz w:val="20"/>
            <w:szCs w:val="20"/>
          </w:rPr>
          <w:t>https://www.belltower.news/rechte-cyberkultur-red-pill-und-blue-pill-was-ist-das-83975/</w:t>
        </w:r>
      </w:hyperlink>
      <w:r w:rsidR="006C15BE" w:rsidRPr="00F11363">
        <w:rPr>
          <w:rFonts w:cs="Calibri"/>
          <w:kern w:val="0"/>
          <w:sz w:val="20"/>
          <w:szCs w:val="20"/>
        </w:rPr>
        <w:t xml:space="preserve"> </w:t>
      </w:r>
      <w:r w:rsidR="00471A06" w:rsidRPr="00F11363">
        <w:rPr>
          <w:rFonts w:cs="Calibri"/>
          <w:kern w:val="0"/>
          <w:sz w:val="20"/>
          <w:szCs w:val="20"/>
        </w:rPr>
        <w:t>(letzter Abruf</w:t>
      </w:r>
      <w:r w:rsidR="00F735C6">
        <w:rPr>
          <w:rFonts w:cs="Calibri"/>
          <w:kern w:val="0"/>
          <w:sz w:val="20"/>
          <w:szCs w:val="20"/>
        </w:rPr>
        <w:t>:</w:t>
      </w:r>
      <w:r w:rsidR="00471A06" w:rsidRPr="00F11363">
        <w:rPr>
          <w:rFonts w:cs="Calibri"/>
          <w:kern w:val="0"/>
          <w:sz w:val="20"/>
          <w:szCs w:val="20"/>
        </w:rPr>
        <w:t xml:space="preserve"> 04.08.2026).</w:t>
      </w:r>
    </w:p>
  </w:footnote>
  <w:footnote w:id="5">
    <w:p w14:paraId="3201669C" w14:textId="2A78F29A" w:rsidR="00DC2734" w:rsidRPr="009F64D5" w:rsidRDefault="00DC2734" w:rsidP="00DC2734">
      <w:pPr>
        <w:autoSpaceDE w:val="0"/>
        <w:autoSpaceDN w:val="0"/>
        <w:adjustRightInd w:val="0"/>
        <w:rPr>
          <w:rFonts w:cs="Calibri"/>
          <w:kern w:val="0"/>
          <w:sz w:val="20"/>
          <w:szCs w:val="20"/>
        </w:rPr>
      </w:pPr>
      <w:r w:rsidRPr="00F11363">
        <w:rPr>
          <w:rStyle w:val="Funotenzeichen"/>
          <w:sz w:val="20"/>
          <w:szCs w:val="20"/>
        </w:rPr>
        <w:footnoteRef/>
      </w:r>
      <w:r w:rsidRPr="00F11363">
        <w:rPr>
          <w:sz w:val="20"/>
          <w:szCs w:val="20"/>
        </w:rPr>
        <w:t xml:space="preserve"> Kira Ayyadi: „</w:t>
      </w:r>
      <w:r w:rsidRPr="00F11363">
        <w:rPr>
          <w:bCs/>
          <w:sz w:val="20"/>
          <w:szCs w:val="20"/>
        </w:rPr>
        <w:t>Vom Incel-Forum zum TikTok-Trend – Wie Incel-Sprache Mainstream wurde</w:t>
      </w:r>
      <w:r w:rsidRPr="00F11363">
        <w:rPr>
          <w:sz w:val="20"/>
          <w:szCs w:val="20"/>
        </w:rPr>
        <w:t xml:space="preserve">”, </w:t>
      </w:r>
      <w:r w:rsidRPr="00F11363">
        <w:rPr>
          <w:sz w:val="20"/>
          <w:szCs w:val="20"/>
        </w:rPr>
        <w:t xml:space="preserve">belltower.news vom 12.03.2026: </w:t>
      </w:r>
      <w:hyperlink r:id="rId5" w:history="1">
        <w:r w:rsidR="000348CD" w:rsidRPr="00200901">
          <w:rPr>
            <w:rStyle w:val="Hyperlink"/>
            <w:rFonts w:cs="Calibri"/>
            <w:kern w:val="0"/>
            <w:sz w:val="20"/>
            <w:szCs w:val="20"/>
          </w:rPr>
          <w:t>https://www.belltower.news/looksmaxxing-vom-incel-forum-zum-tiktok-trend-wie-incel-sprache-mainstream-wurde-164879/</w:t>
        </w:r>
      </w:hyperlink>
      <w:r w:rsidR="000348CD">
        <w:rPr>
          <w:rFonts w:cs="Calibri"/>
          <w:kern w:val="0"/>
          <w:sz w:val="20"/>
          <w:szCs w:val="20"/>
        </w:rPr>
        <w:t xml:space="preserve"> </w:t>
      </w:r>
      <w:r w:rsidRPr="00F11363">
        <w:rPr>
          <w:sz w:val="20"/>
          <w:szCs w:val="20"/>
        </w:rPr>
        <w:t>(letzter Abruf: 04.08.2026).</w:t>
      </w:r>
    </w:p>
  </w:footnote>
  <w:footnote w:id="6">
    <w:p w14:paraId="0816DAD3" w14:textId="460995AC" w:rsidR="00BE45CB" w:rsidRPr="009F64D5" w:rsidRDefault="00BE45CB" w:rsidP="00BE45CB">
      <w:pPr>
        <w:pStyle w:val="Funotentext"/>
        <w:rPr>
          <w:rFonts w:cs="Calibri"/>
        </w:rPr>
      </w:pPr>
      <w:r w:rsidRPr="009F64D5">
        <w:rPr>
          <w:rStyle w:val="Funotenzeichen"/>
          <w:rFonts w:cs="Calibri"/>
        </w:rPr>
        <w:footnoteRef/>
      </w:r>
      <w:r w:rsidRPr="009F64D5">
        <w:rPr>
          <w:rFonts w:cs="Calibri"/>
        </w:rPr>
        <w:t xml:space="preserve"> </w:t>
      </w:r>
      <w:r w:rsidR="00A316B9">
        <w:rPr>
          <w:rFonts w:cs="Calibri"/>
        </w:rPr>
        <w:t xml:space="preserve">Knossiclips und </w:t>
      </w:r>
      <w:r w:rsidR="00A316B9">
        <w:rPr>
          <w:rFonts w:cs="Calibri"/>
        </w:rPr>
        <w:t>b</w:t>
      </w:r>
      <w:r w:rsidR="00E86E3E">
        <w:rPr>
          <w:rFonts w:cs="Calibri"/>
        </w:rPr>
        <w:t>ramal.lookslab</w:t>
      </w:r>
      <w:r w:rsidR="00967D8F">
        <w:rPr>
          <w:rFonts w:cs="Calibri"/>
        </w:rPr>
        <w:t xml:space="preserve">: </w:t>
      </w:r>
      <w:r w:rsidR="007451AA">
        <w:rPr>
          <w:rFonts w:cs="Calibri"/>
        </w:rPr>
        <w:t>„</w:t>
      </w:r>
      <w:r w:rsidR="00750111">
        <w:rPr>
          <w:rFonts w:cs="Calibri"/>
        </w:rPr>
        <w:t>@k</w:t>
      </w:r>
      <w:r w:rsidR="00E10C2F">
        <w:rPr>
          <w:rFonts w:cs="Calibri"/>
        </w:rPr>
        <w:t>nossi wird bewertet</w:t>
      </w:r>
      <w:r w:rsidR="00750111">
        <w:rPr>
          <w:rFonts w:cs="Calibri"/>
        </w:rPr>
        <w:t xml:space="preserve"> […]</w:t>
      </w:r>
      <w:r w:rsidR="007451AA">
        <w:rPr>
          <w:rFonts w:cs="Calibri"/>
        </w:rPr>
        <w:t>“</w:t>
      </w:r>
      <w:r w:rsidR="00916063">
        <w:rPr>
          <w:rFonts w:cs="Calibri"/>
        </w:rPr>
        <w:t>, Instagram</w:t>
      </w:r>
      <w:r w:rsidR="00544130">
        <w:rPr>
          <w:rFonts w:cs="Calibri"/>
        </w:rPr>
        <w:t>-Beitrag</w:t>
      </w:r>
      <w:r w:rsidR="00916063">
        <w:rPr>
          <w:rFonts w:cs="Calibri"/>
        </w:rPr>
        <w:t xml:space="preserve"> </w:t>
      </w:r>
      <w:r w:rsidR="00C62878">
        <w:rPr>
          <w:rFonts w:cs="Calibri"/>
        </w:rPr>
        <w:t xml:space="preserve">vom </w:t>
      </w:r>
      <w:r w:rsidR="00694E53">
        <w:rPr>
          <w:rFonts w:cs="Calibri"/>
        </w:rPr>
        <w:t xml:space="preserve">05.03.2026: </w:t>
      </w:r>
      <w:hyperlink r:id="rId6" w:history="1">
        <w:r w:rsidR="00694E53" w:rsidRPr="00200901">
          <w:rPr>
            <w:rStyle w:val="Hyperlink"/>
            <w:rFonts w:cs="Calibri"/>
          </w:rPr>
          <w:t>https://www.instagram.com/p/DVg8LNnCvYs/</w:t>
        </w:r>
      </w:hyperlink>
      <w:r w:rsidR="00544130">
        <w:rPr>
          <w:rFonts w:cs="Calibri"/>
        </w:rPr>
        <w:t xml:space="preserve"> (letzter Abruf: 11.08.2026)</w:t>
      </w:r>
      <w:r w:rsidRPr="009F64D5">
        <w:rPr>
          <w:rFonts w:cs="Calibri"/>
        </w:rPr>
        <w:t xml:space="preserve"> oder</w:t>
      </w:r>
      <w:r w:rsidR="0052201C">
        <w:rPr>
          <w:rFonts w:cs="Calibri"/>
        </w:rPr>
        <w:t xml:space="preserve"> freshprince</w:t>
      </w:r>
      <w:r w:rsidR="00821FB7">
        <w:rPr>
          <w:rFonts w:cs="Calibri"/>
        </w:rPr>
        <w:t>ofberlin und</w:t>
      </w:r>
      <w:r w:rsidR="00F67A4B">
        <w:rPr>
          <w:rFonts w:cs="Calibri"/>
        </w:rPr>
        <w:t xml:space="preserve"> </w:t>
      </w:r>
      <w:r w:rsidR="00821FB7">
        <w:rPr>
          <w:rFonts w:cs="Calibri"/>
        </w:rPr>
        <w:t>b</w:t>
      </w:r>
      <w:r w:rsidR="00F67A4B">
        <w:rPr>
          <w:rFonts w:cs="Calibri"/>
        </w:rPr>
        <w:t xml:space="preserve">ramal.lookslab: </w:t>
      </w:r>
      <w:r w:rsidR="007451AA">
        <w:rPr>
          <w:rFonts w:cs="Calibri"/>
        </w:rPr>
        <w:t>„</w:t>
      </w:r>
      <w:r w:rsidR="00F67A4B">
        <w:rPr>
          <w:rFonts w:cs="Calibri"/>
        </w:rPr>
        <w:t xml:space="preserve">Leo wird </w:t>
      </w:r>
      <w:r w:rsidR="00A2761C">
        <w:rPr>
          <w:rFonts w:cs="Calibri"/>
        </w:rPr>
        <w:t xml:space="preserve">von </w:t>
      </w:r>
      <w:r w:rsidR="0052201C">
        <w:rPr>
          <w:rFonts w:cs="Calibri"/>
        </w:rPr>
        <w:t xml:space="preserve">looksmaxer </w:t>
      </w:r>
      <w:r w:rsidR="00F67A4B">
        <w:rPr>
          <w:rFonts w:cs="Calibri"/>
        </w:rPr>
        <w:t>bewertet</w:t>
      </w:r>
      <w:r w:rsidR="007451AA">
        <w:rPr>
          <w:rFonts w:cs="Calibri"/>
        </w:rPr>
        <w:t>“</w:t>
      </w:r>
      <w:r w:rsidR="00F67A4B">
        <w:rPr>
          <w:rFonts w:cs="Calibri"/>
        </w:rPr>
        <w:t>, Instagram</w:t>
      </w:r>
      <w:r w:rsidR="00544130">
        <w:rPr>
          <w:rFonts w:cs="Calibri"/>
        </w:rPr>
        <w:t>-Beitrag</w:t>
      </w:r>
      <w:r w:rsidR="00F67A4B">
        <w:rPr>
          <w:rFonts w:cs="Calibri"/>
        </w:rPr>
        <w:t xml:space="preserve"> vom </w:t>
      </w:r>
      <w:r w:rsidR="00544130">
        <w:rPr>
          <w:rFonts w:cs="Calibri"/>
        </w:rPr>
        <w:t>1</w:t>
      </w:r>
      <w:r w:rsidR="00F67A4B">
        <w:rPr>
          <w:rFonts w:cs="Calibri"/>
        </w:rPr>
        <w:t xml:space="preserve">5.03.2026: </w:t>
      </w:r>
      <w:r w:rsidRPr="009F64D5">
        <w:rPr>
          <w:rFonts w:cs="Calibri"/>
        </w:rPr>
        <w:t xml:space="preserve"> </w:t>
      </w:r>
      <w:hyperlink r:id="rId7" w:history="1">
        <w:r w:rsidRPr="009F64D5">
          <w:rPr>
            <w:rStyle w:val="Hyperlink"/>
            <w:rFonts w:cs="Calibri"/>
          </w:rPr>
          <w:t>https://www.instagram.com/p/DVWvIY8iKCj/</w:t>
        </w:r>
      </w:hyperlink>
      <w:r w:rsidRPr="009F64D5">
        <w:rPr>
          <w:rFonts w:cs="Calibri"/>
        </w:rPr>
        <w:t xml:space="preserve"> </w:t>
      </w:r>
      <w:r w:rsidR="00F0223D">
        <w:rPr>
          <w:rFonts w:cs="Calibri"/>
        </w:rPr>
        <w:t>(letzter Abruf</w:t>
      </w:r>
      <w:r w:rsidR="00F735C6">
        <w:rPr>
          <w:rFonts w:cs="Calibri"/>
        </w:rPr>
        <w:t>:</w:t>
      </w:r>
      <w:r w:rsidR="00F0223D">
        <w:rPr>
          <w:rFonts w:cs="Calibri"/>
        </w:rPr>
        <w:t xml:space="preserve"> </w:t>
      </w:r>
      <w:r w:rsidR="00ED25C2">
        <w:rPr>
          <w:rFonts w:cs="Calibri"/>
        </w:rPr>
        <w:t>11.08.2026).</w:t>
      </w:r>
    </w:p>
  </w:footnote>
  <w:footnote w:id="7">
    <w:p w14:paraId="6FD57298" w14:textId="32B08185" w:rsidR="00BE45CB" w:rsidRPr="009F64D5" w:rsidRDefault="00BE45CB" w:rsidP="00BE45CB">
      <w:pPr>
        <w:pStyle w:val="Funotentext"/>
        <w:rPr>
          <w:rFonts w:cs="Calibri"/>
        </w:rPr>
      </w:pPr>
      <w:r w:rsidRPr="009F64D5">
        <w:rPr>
          <w:rStyle w:val="Funotenzeichen"/>
          <w:rFonts w:cs="Calibri"/>
        </w:rPr>
        <w:footnoteRef/>
      </w:r>
      <w:r w:rsidRPr="009F64D5">
        <w:rPr>
          <w:rFonts w:cs="Calibri"/>
        </w:rPr>
        <w:t xml:space="preserve"> </w:t>
      </w:r>
      <w:r w:rsidR="007451AA">
        <w:rPr>
          <w:rFonts w:cs="Calibri"/>
        </w:rPr>
        <w:t>Bramal.lookslab: „</w:t>
      </w:r>
      <w:r w:rsidR="002F1F7F">
        <w:rPr>
          <w:rFonts w:cs="Calibri"/>
        </w:rPr>
        <w:t>Samstag 19h – Kommt rein</w:t>
      </w:r>
      <w:r w:rsidR="00750111">
        <w:rPr>
          <w:rFonts w:cs="Calibri"/>
        </w:rPr>
        <w:t xml:space="preserve"> […]</w:t>
      </w:r>
      <w:r w:rsidR="007451AA">
        <w:rPr>
          <w:rFonts w:cs="Calibri"/>
        </w:rPr>
        <w:t>“, Instagram-Beitrag vom 26.03.2026:</w:t>
      </w:r>
      <w:r w:rsidR="00AA3F3A">
        <w:rPr>
          <w:rFonts w:cs="Calibri"/>
        </w:rPr>
        <w:t xml:space="preserve"> </w:t>
      </w:r>
      <w:hyperlink r:id="rId8" w:history="1">
        <w:r w:rsidR="00AA3F3A" w:rsidRPr="00200901">
          <w:rPr>
            <w:rStyle w:val="Hyperlink"/>
            <w:rFonts w:cs="Calibri"/>
          </w:rPr>
          <w:t>https://www.instagram.com/p/DWWyaVxiG9a/</w:t>
        </w:r>
      </w:hyperlink>
      <w:r w:rsidR="007F1262">
        <w:t xml:space="preserve"> </w:t>
      </w:r>
      <w:r w:rsidR="007F1262">
        <w:rPr>
          <w:rFonts w:cs="Calibri"/>
        </w:rPr>
        <w:t>(letzter Abruf</w:t>
      </w:r>
      <w:r w:rsidR="00F735C6">
        <w:rPr>
          <w:rFonts w:cs="Calibri"/>
        </w:rPr>
        <w:t>:</w:t>
      </w:r>
      <w:r w:rsidR="007F1262">
        <w:rPr>
          <w:rFonts w:cs="Calibri"/>
        </w:rPr>
        <w:t xml:space="preserve"> 11.08.2026).</w:t>
      </w:r>
    </w:p>
  </w:footnote>
  <w:footnote w:id="8">
    <w:p w14:paraId="486440CD" w14:textId="6CC24536" w:rsidR="00BF70D2" w:rsidRPr="009F64D5" w:rsidRDefault="00BF70D2" w:rsidP="00BF70D2">
      <w:pPr>
        <w:pStyle w:val="Funotentext"/>
      </w:pPr>
      <w:r w:rsidRPr="009F64D5">
        <w:rPr>
          <w:rStyle w:val="Funotenzeichen"/>
        </w:rPr>
        <w:footnoteRef/>
      </w:r>
      <w:r w:rsidR="001D5380">
        <w:t xml:space="preserve"> </w:t>
      </w:r>
      <w:r w:rsidR="001D5380">
        <w:t>Antara_reallife</w:t>
      </w:r>
      <w:r w:rsidR="00AA53E3">
        <w:t xml:space="preserve"> und </w:t>
      </w:r>
      <w:r w:rsidR="00AA53E3">
        <w:t>antonio</w:t>
      </w:r>
      <w:r w:rsidR="00143725">
        <w:t>.ilin</w:t>
      </w:r>
      <w:r w:rsidR="00750113">
        <w:t xml:space="preserve">: </w:t>
      </w:r>
      <w:r w:rsidR="00271EF8">
        <w:t>„</w:t>
      </w:r>
      <w:r w:rsidR="00CF6101" w:rsidRPr="00CF6101">
        <w:t>Nichts passiert zufällig! Krypto, digitales Geld – alles Teil der Agenda? So findest du den Plan der Elite auf der offiziellen WEF-Seite!</w:t>
      </w:r>
      <w:r w:rsidR="00557E33">
        <w:t xml:space="preserve"> […]</w:t>
      </w:r>
      <w:r w:rsidR="00CF6101" w:rsidRPr="00CF6101">
        <w:t>“</w:t>
      </w:r>
      <w:r w:rsidR="00DD2D5B">
        <w:t>, Instagram-Beitrag vom 03.02.2025</w:t>
      </w:r>
      <w:r w:rsidR="0047600C">
        <w:t xml:space="preserve">: </w:t>
      </w:r>
      <w:r w:rsidRPr="009F64D5">
        <w:t xml:space="preserve"> </w:t>
      </w:r>
      <w:hyperlink r:id="rId9" w:history="1">
        <w:r w:rsidRPr="009F64D5">
          <w:rPr>
            <w:rStyle w:val="Hyperlink"/>
          </w:rPr>
          <w:t>https://www.instagram.com/p/DFn1bhHM3Uh/</w:t>
        </w:r>
      </w:hyperlink>
      <w:r w:rsidRPr="009F64D5">
        <w:t xml:space="preserve"> oder hier zu Verschwörung</w:t>
      </w:r>
      <w:r w:rsidR="009C2067">
        <w:t>: Antara_reallife</w:t>
      </w:r>
      <w:r w:rsidR="003977A0">
        <w:t xml:space="preserve">: </w:t>
      </w:r>
      <w:r w:rsidR="009D6346">
        <w:t>„</w:t>
      </w:r>
      <w:r w:rsidR="00F4773E" w:rsidRPr="00F4773E">
        <w:t>Die meisten Menschen machen sich keine Gedanken darüber, was sie sich jeden Tag in den Mund stecken.</w:t>
      </w:r>
      <w:r w:rsidR="00F4773E" w:rsidRPr="00F4773E">
        <w:br/>
        <w:t>Doch was wäre, wenn genau diese Zahnpasta – etwas scheinbar Harmloses – deine Klarheit blockiert?</w:t>
      </w:r>
      <w:r w:rsidR="00024468">
        <w:t xml:space="preserve"> […]</w:t>
      </w:r>
      <w:r w:rsidR="009D6346">
        <w:t>“</w:t>
      </w:r>
      <w:r w:rsidR="00075BD4">
        <w:t>, Instagram-Beitrag</w:t>
      </w:r>
      <w:r w:rsidR="001E7AA6">
        <w:t xml:space="preserve"> vom 12.05.2025</w:t>
      </w:r>
      <w:r w:rsidR="006F5160">
        <w:t>:</w:t>
      </w:r>
      <w:r w:rsidR="006C75A6">
        <w:t xml:space="preserve"> </w:t>
      </w:r>
      <w:hyperlink r:id="rId10" w:history="1">
        <w:r w:rsidR="00075BD4" w:rsidRPr="00200901">
          <w:rPr>
            <w:rStyle w:val="Hyperlink"/>
          </w:rPr>
          <w:t>https://www.instagram.com/p/DJkHlXyOrVF/</w:t>
        </w:r>
      </w:hyperlink>
      <w:r w:rsidR="007F1262">
        <w:t xml:space="preserve"> </w:t>
      </w:r>
      <w:r w:rsidR="007F1262">
        <w:rPr>
          <w:rFonts w:cs="Calibri"/>
        </w:rPr>
        <w:t>(letzter Abruf</w:t>
      </w:r>
      <w:r w:rsidR="00F735C6">
        <w:rPr>
          <w:rFonts w:cs="Calibri"/>
        </w:rPr>
        <w:t>:</w:t>
      </w:r>
      <w:r w:rsidR="007F1262">
        <w:rPr>
          <w:rFonts w:cs="Calibri"/>
        </w:rPr>
        <w:t xml:space="preserve"> 11.08.2026).</w:t>
      </w:r>
    </w:p>
  </w:footnote>
  <w:footnote w:id="9">
    <w:p w14:paraId="4D9A4FD3" w14:textId="462C353C" w:rsidR="00022021" w:rsidRPr="009F64D5" w:rsidRDefault="00022021" w:rsidP="00022021">
      <w:pPr>
        <w:pStyle w:val="Funotentext"/>
        <w:rPr>
          <w:rFonts w:cs="Calibri"/>
        </w:rPr>
      </w:pPr>
      <w:r w:rsidRPr="009F64D5">
        <w:rPr>
          <w:rStyle w:val="Funotenzeichen"/>
          <w:rFonts w:cs="Calibri"/>
        </w:rPr>
        <w:footnoteRef/>
      </w:r>
      <w:r w:rsidRPr="009F64D5">
        <w:rPr>
          <w:rFonts w:cs="Calibri"/>
        </w:rPr>
        <w:t xml:space="preserve"> </w:t>
      </w:r>
      <w:r w:rsidRPr="006476C3">
        <w:t>Kira Ayyadi: „</w:t>
      </w:r>
      <w:r w:rsidRPr="006476C3">
        <w:rPr>
          <w:bCs/>
        </w:rPr>
        <w:t>Knochenbrüche für den Glow-</w:t>
      </w:r>
      <w:r w:rsidRPr="006476C3">
        <w:rPr>
          <w:bCs/>
        </w:rPr>
        <w:t>up - Wie Looksmaxxing junge Männer radikalisiert</w:t>
      </w:r>
      <w:r w:rsidRPr="006476C3">
        <w:t xml:space="preserve">”, </w:t>
      </w:r>
      <w:r w:rsidRPr="006476C3">
        <w:t>belltower</w:t>
      </w:r>
      <w:r>
        <w:t>.</w:t>
      </w:r>
      <w:r w:rsidRPr="006476C3">
        <w:t xml:space="preserve">news vom 15.01.2026: </w:t>
      </w:r>
      <w:hyperlink r:id="rId11" w:history="1">
        <w:r w:rsidR="00FD0423" w:rsidRPr="00200901">
          <w:rPr>
            <w:rStyle w:val="Hyperlink"/>
            <w:rFonts w:cs="Calibri"/>
            <w:kern w:val="0"/>
          </w:rPr>
          <w:t>https://www.belltower.news/knochenbrueche-fuer-den-glow-up-wie-looksmaxxing-junge-maenner-radikalisiert-164015/</w:t>
        </w:r>
      </w:hyperlink>
      <w:r w:rsidR="00FD0423">
        <w:rPr>
          <w:rFonts w:cs="Calibri"/>
          <w:kern w:val="0"/>
        </w:rPr>
        <w:t xml:space="preserve"> </w:t>
      </w:r>
      <w:r w:rsidRPr="006476C3">
        <w:t>(letzter Abruf: 04.08.2026).</w:t>
      </w:r>
    </w:p>
  </w:footnote>
  <w:footnote w:id="10">
    <w:p w14:paraId="07084D2A" w14:textId="3F6DE42F" w:rsidR="00A20C1C" w:rsidRPr="009F64D5" w:rsidRDefault="00A20C1C" w:rsidP="00A20C1C">
      <w:pPr>
        <w:pStyle w:val="Funotentext"/>
      </w:pPr>
      <w:r w:rsidRPr="009F64D5">
        <w:rPr>
          <w:rStyle w:val="Funotenzeichen"/>
        </w:rPr>
        <w:footnoteRef/>
      </w:r>
      <w:r w:rsidRPr="009F64D5">
        <w:t xml:space="preserve"> </w:t>
      </w:r>
      <w:r w:rsidR="0031655B" w:rsidRPr="00C412DD">
        <w:t>Annette Bräunlein: „</w:t>
      </w:r>
      <w:r w:rsidR="0031655B" w:rsidRPr="00C412DD">
        <w:t xml:space="preserve">Looksmaxxing: </w:t>
      </w:r>
      <w:r w:rsidR="0031655B" w:rsidRPr="00C412DD">
        <w:rPr>
          <w:bCs/>
        </w:rPr>
        <w:t>Beauty, Fitness und Rechtsextremismus</w:t>
      </w:r>
      <w:r w:rsidR="0031655B" w:rsidRPr="00C412DD">
        <w:t xml:space="preserve">“, </w:t>
      </w:r>
      <w:r w:rsidR="0031655B">
        <w:t xml:space="preserve">deutschlandfunkkultur.de vom 30.03.2026: </w:t>
      </w:r>
      <w:hyperlink r:id="rId12" w:history="1">
        <w:r w:rsidR="00B13981">
          <w:rPr>
            <w:rStyle w:val="Hyperlink"/>
          </w:rPr>
          <w:t>Link zu Quelle</w:t>
        </w:r>
      </w:hyperlink>
      <w:r w:rsidR="0031655B">
        <w:t xml:space="preserve"> (letzter Abruf</w:t>
      </w:r>
      <w:r w:rsidR="00F735C6">
        <w:t>:</w:t>
      </w:r>
      <w:r w:rsidR="0031655B">
        <w:t xml:space="preserve"> 04.08.2026).</w:t>
      </w:r>
    </w:p>
  </w:footnote>
  <w:footnote w:id="11">
    <w:p w14:paraId="6484E9B8" w14:textId="33B477BC" w:rsidR="00A20C1C" w:rsidRPr="00C412DD" w:rsidRDefault="00A20C1C" w:rsidP="00A20C1C">
      <w:pPr>
        <w:pStyle w:val="Funotentext"/>
      </w:pPr>
      <w:r w:rsidRPr="009F64D5">
        <w:rPr>
          <w:rStyle w:val="Funotenzeichen"/>
        </w:rPr>
        <w:footnoteRef/>
      </w:r>
      <w:r w:rsidR="00C95F0C" w:rsidRPr="00C412DD">
        <w:t xml:space="preserve"> </w:t>
      </w:r>
      <w:r w:rsidR="0031655B">
        <w:t>ebd</w:t>
      </w:r>
      <w:r w:rsidR="00EB691D">
        <w:t>.</w:t>
      </w:r>
    </w:p>
  </w:footnote>
  <w:footnote w:id="12">
    <w:p w14:paraId="5A073127" w14:textId="19ED50C1" w:rsidR="00A20C1C" w:rsidRPr="00C7582B" w:rsidRDefault="00A20C1C" w:rsidP="00A20C1C">
      <w:pPr>
        <w:autoSpaceDE w:val="0"/>
        <w:autoSpaceDN w:val="0"/>
        <w:adjustRightInd w:val="0"/>
        <w:rPr>
          <w:b/>
          <w:bCs/>
          <w:sz w:val="20"/>
          <w:szCs w:val="20"/>
        </w:rPr>
      </w:pPr>
      <w:r w:rsidRPr="009F64D5">
        <w:rPr>
          <w:rStyle w:val="Funotenzeichen"/>
          <w:sz w:val="20"/>
          <w:szCs w:val="20"/>
        </w:rPr>
        <w:footnoteRef/>
      </w:r>
      <w:r w:rsidRPr="00361A30">
        <w:rPr>
          <w:sz w:val="20"/>
          <w:szCs w:val="20"/>
        </w:rPr>
        <w:t xml:space="preserve"> </w:t>
      </w:r>
      <w:r w:rsidR="00361A30" w:rsidRPr="00361A30">
        <w:rPr>
          <w:sz w:val="20"/>
          <w:szCs w:val="20"/>
        </w:rPr>
        <w:t xml:space="preserve">Lars Freudenberger: </w:t>
      </w:r>
      <w:r w:rsidR="00C7582B">
        <w:rPr>
          <w:sz w:val="20"/>
          <w:szCs w:val="20"/>
        </w:rPr>
        <w:t>„</w:t>
      </w:r>
      <w:r w:rsidR="00C7582B" w:rsidRPr="00C7582B">
        <w:rPr>
          <w:bCs/>
          <w:sz w:val="20"/>
          <w:szCs w:val="20"/>
        </w:rPr>
        <w:t>Looksmaxxing – Macht dieser TikTok-Trend dein Kind zum Nazi?</w:t>
      </w:r>
      <w:r w:rsidR="00C7582B" w:rsidRPr="00C7582B">
        <w:rPr>
          <w:sz w:val="20"/>
          <w:szCs w:val="20"/>
        </w:rPr>
        <w:t>“</w:t>
      </w:r>
      <w:r w:rsidR="00C7582B">
        <w:rPr>
          <w:sz w:val="20"/>
          <w:szCs w:val="20"/>
        </w:rPr>
        <w:t xml:space="preserve">, volksverpetzer.de vom 15.04.2026: </w:t>
      </w:r>
      <w:hyperlink r:id="rId13" w:history="1">
        <w:r w:rsidR="0094707B" w:rsidRPr="0013056B">
          <w:rPr>
            <w:rStyle w:val="Hyperlink"/>
            <w:sz w:val="20"/>
            <w:szCs w:val="20"/>
          </w:rPr>
          <w:t>https://www.volksverpetzer.de/analyse/looksmaxxing-tiktok-nazi/</w:t>
        </w:r>
      </w:hyperlink>
      <w:r w:rsidR="0094707B">
        <w:rPr>
          <w:sz w:val="20"/>
          <w:szCs w:val="20"/>
        </w:rPr>
        <w:t xml:space="preserve"> (letzter Abruf</w:t>
      </w:r>
      <w:r w:rsidR="00F735C6">
        <w:rPr>
          <w:sz w:val="20"/>
          <w:szCs w:val="20"/>
        </w:rPr>
        <w:t>:</w:t>
      </w:r>
      <w:r w:rsidR="0094707B">
        <w:rPr>
          <w:sz w:val="20"/>
          <w:szCs w:val="20"/>
        </w:rPr>
        <w:t xml:space="preserve"> 04.08.2026).</w:t>
      </w:r>
    </w:p>
  </w:footnote>
  <w:footnote w:id="13">
    <w:p w14:paraId="55EAF01B" w14:textId="27145A6E" w:rsidR="00EC4844" w:rsidRPr="009F64D5" w:rsidRDefault="00EC4844">
      <w:pPr>
        <w:pStyle w:val="Funotentext"/>
        <w:rPr>
          <w:rFonts w:cs="Calibri"/>
          <w:kern w:val="0"/>
        </w:rPr>
      </w:pPr>
      <w:r w:rsidRPr="009F64D5">
        <w:rPr>
          <w:rStyle w:val="Funotenzeichen"/>
        </w:rPr>
        <w:footnoteRef/>
      </w:r>
      <w:r w:rsidRPr="009F64D5">
        <w:t xml:space="preserve"> </w:t>
      </w:r>
      <w:r w:rsidR="0049024D" w:rsidRPr="00C412DD">
        <w:t>Annette Bräunlein: „</w:t>
      </w:r>
      <w:r w:rsidR="0049024D" w:rsidRPr="00C412DD">
        <w:t xml:space="preserve">Looksmaxxing: </w:t>
      </w:r>
      <w:r w:rsidR="0049024D" w:rsidRPr="00C412DD">
        <w:rPr>
          <w:bCs/>
        </w:rPr>
        <w:t>Beauty, Fitness und Rechtsextremismus</w:t>
      </w:r>
      <w:r w:rsidR="0049024D" w:rsidRPr="00C412DD">
        <w:t xml:space="preserve">“, </w:t>
      </w:r>
      <w:r w:rsidR="0049024D">
        <w:t xml:space="preserve">deutschlandfunkkultur.de vom 30.03.2026: </w:t>
      </w:r>
      <w:hyperlink r:id="rId14" w:history="1">
        <w:r w:rsidR="00B13981">
          <w:rPr>
            <w:rStyle w:val="Hyperlink"/>
          </w:rPr>
          <w:t>Link zu Quelle</w:t>
        </w:r>
      </w:hyperlink>
      <w:r w:rsidR="00560ECC">
        <w:t xml:space="preserve"> </w:t>
      </w:r>
      <w:r w:rsidR="0049024D">
        <w:t>(letzter Abruf</w:t>
      </w:r>
      <w:r w:rsidR="00DC0EC7">
        <w:t>:</w:t>
      </w:r>
      <w:r w:rsidR="0049024D">
        <w:t xml:space="preserve"> 04.08.2026)</w:t>
      </w:r>
      <w:r w:rsidR="00407468">
        <w:t xml:space="preserve">; </w:t>
      </w:r>
      <w:r w:rsidR="00407468" w:rsidRPr="006476C3">
        <w:t>Kira Ayyadi: „</w:t>
      </w:r>
      <w:r w:rsidR="00407468" w:rsidRPr="006476C3">
        <w:rPr>
          <w:bCs/>
        </w:rPr>
        <w:t>Knochenbrüche für den Glow-up - Wie Looksmaxxing junge Männer radikalisiert</w:t>
      </w:r>
      <w:r w:rsidR="00407468" w:rsidRPr="006476C3">
        <w:t>”, belltower</w:t>
      </w:r>
      <w:r w:rsidR="00407468">
        <w:t>.</w:t>
      </w:r>
      <w:r w:rsidR="00407468" w:rsidRPr="006476C3">
        <w:t xml:space="preserve">news vom 15.01.2026: </w:t>
      </w:r>
      <w:hyperlink r:id="rId15" w:history="1">
        <w:r w:rsidR="00407468" w:rsidRPr="00200901">
          <w:rPr>
            <w:rStyle w:val="Hyperlink"/>
            <w:rFonts w:cs="Calibri"/>
            <w:kern w:val="0"/>
          </w:rPr>
          <w:t>https://www.belltower.news/knochenbrueche-fuer-den-glow-up-wie-looksmaxxing-junge-maenner-radikalisiert-164015/</w:t>
        </w:r>
      </w:hyperlink>
      <w:r w:rsidR="00407468">
        <w:rPr>
          <w:rFonts w:cs="Calibri"/>
          <w:kern w:val="0"/>
        </w:rPr>
        <w:t xml:space="preserve"> </w:t>
      </w:r>
      <w:r w:rsidR="00407468" w:rsidRPr="006476C3">
        <w:t>(letzter Abruf: 04.08.2026)</w:t>
      </w:r>
      <w:r w:rsidR="00C56E68">
        <w:t xml:space="preserve">; </w:t>
      </w:r>
      <w:r w:rsidR="00C56E68" w:rsidRPr="00361A30">
        <w:t xml:space="preserve">Lars Freudenberger: </w:t>
      </w:r>
      <w:r w:rsidR="00C56E68">
        <w:t>„</w:t>
      </w:r>
      <w:r w:rsidR="00C56E68" w:rsidRPr="00C7582B">
        <w:rPr>
          <w:bCs/>
        </w:rPr>
        <w:t>Looksmaxxing – Macht dieser TikTok-Trend dein Kind zum Nazi?</w:t>
      </w:r>
      <w:r w:rsidR="00C56E68" w:rsidRPr="00C7582B">
        <w:t>“</w:t>
      </w:r>
      <w:r w:rsidR="00C56E68">
        <w:t xml:space="preserve">, volksverpetzer.de vom 15.04.2026: </w:t>
      </w:r>
      <w:hyperlink r:id="rId16" w:history="1">
        <w:r w:rsidR="00C56E68" w:rsidRPr="0013056B">
          <w:rPr>
            <w:rStyle w:val="Hyperlink"/>
          </w:rPr>
          <w:t>https://www.volksverpetzer.de/analyse/looksmaxxing-tiktok-nazi/</w:t>
        </w:r>
      </w:hyperlink>
      <w:r w:rsidR="00C56E68">
        <w:t xml:space="preserve"> (letzter Abruf: 04.08.2026)</w:t>
      </w:r>
      <w:r w:rsidR="0049024D">
        <w:t>.</w:t>
      </w:r>
    </w:p>
  </w:footnote>
  <w:footnote w:id="14">
    <w:p w14:paraId="27350FBE" w14:textId="2DAA85A5" w:rsidR="00F6248E" w:rsidRDefault="00F6248E" w:rsidP="00F6248E">
      <w:pPr>
        <w:pStyle w:val="Funotentext"/>
      </w:pPr>
      <w:r>
        <w:rPr>
          <w:rStyle w:val="Funotenzeichen"/>
        </w:rPr>
        <w:footnoteRef/>
      </w:r>
      <w:r>
        <w:t xml:space="preserve"> Siehe hierzu: Thilo Mannemann und Miro Dittrich: „Gewalteskalation als System“, cemas.io vom 27.05.2026: </w:t>
      </w:r>
      <w:hyperlink r:id="rId17" w:history="1">
        <w:r w:rsidRPr="00A67A42">
          <w:rPr>
            <w:rStyle w:val="Hyperlink"/>
          </w:rPr>
          <w:t>https://cemas.io/publikationen/nihilistic-violent-extremism-in-deutschland</w:t>
        </w:r>
      </w:hyperlink>
      <w:r>
        <w:t xml:space="preserve"> oder </w:t>
      </w:r>
      <w:r>
        <w:t>dist[ex] monitor: Bericht 1. Quartal 2026, dist-ex.de vom 18.03.2026:</w:t>
      </w:r>
      <w:r w:rsidRPr="00A6206C">
        <w:t xml:space="preserve"> </w:t>
      </w:r>
      <w:hyperlink r:id="rId18" w:history="1">
        <w:r w:rsidRPr="00A67A42">
          <w:rPr>
            <w:rStyle w:val="Hyperlink"/>
          </w:rPr>
          <w:t>https://www.dist-ex.de/publikationen/detail/distex-monitor-bericht-1-quartal-2026</w:t>
        </w:r>
      </w:hyperlink>
      <w:r>
        <w:t xml:space="preserve"> (letzter Abruf: 11.08.2026).</w:t>
      </w:r>
    </w:p>
  </w:footnote>
  <w:footnote w:id="15">
    <w:p w14:paraId="2664D81A" w14:textId="763B3631" w:rsidR="00C673F5" w:rsidRPr="00181644" w:rsidRDefault="00C673F5">
      <w:pPr>
        <w:pStyle w:val="Funotentext"/>
      </w:pPr>
      <w:r>
        <w:rPr>
          <w:rStyle w:val="Funotenzeichen"/>
        </w:rPr>
        <w:footnoteRef/>
      </w:r>
      <w:r w:rsidRPr="00181644">
        <w:t xml:space="preserve"> </w:t>
      </w:r>
      <w:r w:rsidRPr="00DE23A5">
        <w:t>Bunde</w:t>
      </w:r>
      <w:r w:rsidR="005235D8" w:rsidRPr="00DE23A5">
        <w:t xml:space="preserve">sanwaltschaft: </w:t>
      </w:r>
      <w:r w:rsidR="00181644">
        <w:t>„</w:t>
      </w:r>
      <w:r w:rsidR="00181644" w:rsidRPr="00DE23A5">
        <w:rPr>
          <w:bCs/>
        </w:rPr>
        <w:t>Durchsuchungen bei mutmaßlichen Mitgliedern zweier rechtsextremistischer krimineller Vereinigungen (</w:t>
      </w:r>
      <w:r w:rsidR="00181644">
        <w:rPr>
          <w:bCs/>
        </w:rPr>
        <w:t>‚</w:t>
      </w:r>
      <w:r w:rsidR="00181644" w:rsidRPr="00DE23A5">
        <w:rPr>
          <w:bCs/>
        </w:rPr>
        <w:t>Jung &amp; Stark</w:t>
      </w:r>
      <w:r w:rsidR="00181644">
        <w:rPr>
          <w:bCs/>
        </w:rPr>
        <w:t>‘</w:t>
      </w:r>
      <w:r w:rsidR="00181644" w:rsidRPr="00DE23A5">
        <w:rPr>
          <w:bCs/>
        </w:rPr>
        <w:t xml:space="preserve"> und </w:t>
      </w:r>
      <w:r w:rsidR="00181644">
        <w:rPr>
          <w:bCs/>
        </w:rPr>
        <w:t>‚</w:t>
      </w:r>
      <w:r w:rsidR="00181644" w:rsidRPr="00DE23A5">
        <w:rPr>
          <w:bCs/>
        </w:rPr>
        <w:t>Deutsche Jugend Voran</w:t>
      </w:r>
      <w:r w:rsidR="00181644">
        <w:rPr>
          <w:bCs/>
        </w:rPr>
        <w:t>‘</w:t>
      </w:r>
      <w:r w:rsidR="00181644" w:rsidRPr="00DE23A5">
        <w:rPr>
          <w:bCs/>
        </w:rPr>
        <w:t>/</w:t>
      </w:r>
      <w:r w:rsidR="00181644">
        <w:rPr>
          <w:bCs/>
        </w:rPr>
        <w:t xml:space="preserve"> ‚</w:t>
      </w:r>
      <w:r w:rsidR="00181644" w:rsidRPr="00DE23A5">
        <w:rPr>
          <w:bCs/>
        </w:rPr>
        <w:t>Neue Deutsche Welle</w:t>
      </w:r>
      <w:r w:rsidR="00181644">
        <w:rPr>
          <w:bCs/>
        </w:rPr>
        <w:t>‘</w:t>
      </w:r>
      <w:r w:rsidR="00181644" w:rsidRPr="00DE23A5">
        <w:rPr>
          <w:bCs/>
        </w:rPr>
        <w:t>)</w:t>
      </w:r>
      <w:r w:rsidR="00181644" w:rsidRPr="00DE23A5">
        <w:t>”</w:t>
      </w:r>
      <w:r w:rsidR="00181644">
        <w:t>, generalbundesanwalt.de vom 06.05.2026</w:t>
      </w:r>
      <w:r w:rsidR="00D60A1B">
        <w:t xml:space="preserve">: </w:t>
      </w:r>
      <w:hyperlink r:id="rId19" w:history="1">
        <w:r w:rsidR="00D60A1B" w:rsidRPr="00A67A42">
          <w:rPr>
            <w:rStyle w:val="Hyperlink"/>
          </w:rPr>
          <w:t>https://www.generalbundesanwalt.de/SharedDocs/Pressemitteilungen/DE/2026/Pressemitteilung-vom-06-05-2026.html</w:t>
        </w:r>
      </w:hyperlink>
      <w:r w:rsidR="00D60A1B">
        <w:t xml:space="preserve"> (letzter Abruf</w:t>
      </w:r>
      <w:r w:rsidR="00B55C40">
        <w:t>:</w:t>
      </w:r>
      <w:r w:rsidR="00D60A1B">
        <w:t xml:space="preserve"> 11.08.2026).</w:t>
      </w:r>
    </w:p>
  </w:footnote>
  <w:footnote w:id="16">
    <w:p w14:paraId="41F42E87" w14:textId="67F1AB3B" w:rsidR="00026735" w:rsidRPr="001972CF" w:rsidRDefault="00026735">
      <w:pPr>
        <w:pStyle w:val="Funotentext"/>
        <w:rPr>
          <w:lang w:val="en-US"/>
        </w:rPr>
      </w:pPr>
      <w:r w:rsidRPr="009F64D5">
        <w:rPr>
          <w:rStyle w:val="Funotenzeichen"/>
        </w:rPr>
        <w:footnoteRef/>
      </w:r>
      <w:r w:rsidR="001972CF" w:rsidRPr="001972CF">
        <w:rPr>
          <w:lang w:val="en-US"/>
        </w:rPr>
        <w:t xml:space="preserve"> Peter Neumann: </w:t>
      </w:r>
      <w:r w:rsidR="00BD1205" w:rsidRPr="00BD1205">
        <w:rPr>
          <w:lang w:val="en-US"/>
        </w:rPr>
        <w:t>„</w:t>
      </w:r>
      <w:r w:rsidR="001972CF" w:rsidRPr="001972CF">
        <w:rPr>
          <w:lang w:val="en-US"/>
        </w:rPr>
        <w:t>The New grey Zone: How Terrorism in Euro</w:t>
      </w:r>
      <w:r w:rsidR="001972CF">
        <w:rPr>
          <w:lang w:val="en-US"/>
        </w:rPr>
        <w:t>pe Has Changed”</w:t>
      </w:r>
      <w:r w:rsidR="00E2398C">
        <w:rPr>
          <w:lang w:val="en-US"/>
        </w:rPr>
        <w:t>,</w:t>
      </w:r>
      <w:r w:rsidRPr="001972CF">
        <w:rPr>
          <w:lang w:val="en-US"/>
        </w:rPr>
        <w:t xml:space="preserve"> </w:t>
      </w:r>
      <w:r w:rsidR="00E2398C">
        <w:rPr>
          <w:lang w:val="en-US"/>
        </w:rPr>
        <w:t>Perspectives on Terrorism</w:t>
      </w:r>
      <w:r w:rsidR="007B5FAD">
        <w:rPr>
          <w:lang w:val="en-US"/>
        </w:rPr>
        <w:t>,</w:t>
      </w:r>
      <w:r w:rsidR="00BD1205">
        <w:rPr>
          <w:lang w:val="en-US"/>
        </w:rPr>
        <w:t xml:space="preserve"> </w:t>
      </w:r>
      <w:r w:rsidR="007B5FAD">
        <w:rPr>
          <w:lang w:val="en-US"/>
        </w:rPr>
        <w:t>20(</w:t>
      </w:r>
      <w:r w:rsidR="00D85AE4">
        <w:rPr>
          <w:lang w:val="en-US"/>
        </w:rPr>
        <w:t>1</w:t>
      </w:r>
      <w:r w:rsidR="007B5FAD">
        <w:rPr>
          <w:lang w:val="en-US"/>
        </w:rPr>
        <w:t>), März 2026</w:t>
      </w:r>
      <w:r w:rsidR="00D85AE4">
        <w:rPr>
          <w:lang w:val="en-US"/>
        </w:rPr>
        <w:t xml:space="preserve">: </w:t>
      </w:r>
      <w:r w:rsidR="00D85AE4">
        <w:fldChar w:fldCharType="begin"/>
      </w:r>
      <w:r w:rsidR="00D85AE4" w:rsidRPr="0004074C">
        <w:rPr>
          <w:lang w:val="en-GB"/>
        </w:rPr>
        <w:instrText>HYPERLINK "https://pt.icct.nl/article/new-grey-zone-how-terrorism-europe-has-changed"</w:instrText>
      </w:r>
      <w:r w:rsidR="00D85AE4">
        <w:fldChar w:fldCharType="separate"/>
      </w:r>
      <w:r w:rsidR="00D85AE4" w:rsidRPr="0013056B">
        <w:rPr>
          <w:rStyle w:val="Hyperlink"/>
          <w:lang w:val="en-US"/>
        </w:rPr>
        <w:t>https://pt.icct.nl/article/new-grey-zone-how-terrorism-europe-has-changed</w:t>
      </w:r>
      <w:r w:rsidR="00D85AE4">
        <w:fldChar w:fldCharType="end"/>
      </w:r>
      <w:r w:rsidR="00D85AE4">
        <w:rPr>
          <w:lang w:val="en-US"/>
        </w:rPr>
        <w:t xml:space="preserve"> (letzter Abruf</w:t>
      </w:r>
      <w:r w:rsidR="00AB0334">
        <w:rPr>
          <w:lang w:val="en-US"/>
        </w:rPr>
        <w:t>:</w:t>
      </w:r>
      <w:r w:rsidR="00D85AE4">
        <w:rPr>
          <w:lang w:val="en-US"/>
        </w:rPr>
        <w:t xml:space="preserve"> </w:t>
      </w:r>
      <w:r w:rsidR="00220E10">
        <w:rPr>
          <w:lang w:val="en-US"/>
        </w:rPr>
        <w:t>04.08.2026).</w:t>
      </w:r>
    </w:p>
  </w:footnote>
  <w:footnote w:id="17">
    <w:p w14:paraId="3F1ABA34" w14:textId="667F2304" w:rsidR="00026735" w:rsidRPr="001D0369" w:rsidRDefault="00026735">
      <w:pPr>
        <w:pStyle w:val="Funotentext"/>
        <w:rPr>
          <w:lang w:val="en-US"/>
        </w:rPr>
      </w:pPr>
      <w:r w:rsidRPr="009F64D5">
        <w:rPr>
          <w:rStyle w:val="Funotenzeichen"/>
        </w:rPr>
        <w:footnoteRef/>
      </w:r>
      <w:r w:rsidRPr="00D85AE4">
        <w:rPr>
          <w:lang w:val="en-US"/>
        </w:rPr>
        <w:t xml:space="preserve"> </w:t>
      </w:r>
      <w:r w:rsidR="00EC3FC4">
        <w:rPr>
          <w:lang w:val="en-US"/>
        </w:rPr>
        <w:t>Craig A. Anderson et al:</w:t>
      </w:r>
      <w:r w:rsidR="00F35D28">
        <w:rPr>
          <w:lang w:val="en-US"/>
        </w:rPr>
        <w:t xml:space="preserve"> </w:t>
      </w:r>
      <w:r w:rsidR="00F35D28" w:rsidRPr="00F35D28">
        <w:rPr>
          <w:lang w:val="en-US"/>
        </w:rPr>
        <w:t>„</w:t>
      </w:r>
      <w:r w:rsidR="00F35D28">
        <w:rPr>
          <w:lang w:val="en-US"/>
        </w:rPr>
        <w:t xml:space="preserve">Screen Violence and Youth </w:t>
      </w:r>
      <w:r w:rsidR="00F35D28">
        <w:rPr>
          <w:lang w:val="en-US"/>
        </w:rPr>
        <w:t xml:space="preserve">Behaviour”, </w:t>
      </w:r>
      <w:r w:rsidR="00B561C0">
        <w:rPr>
          <w:lang w:val="en-US"/>
        </w:rPr>
        <w:t xml:space="preserve">Pediatrics 140(2), 01.11.2017: </w:t>
      </w:r>
      <w:r w:rsidR="00B13981">
        <w:fldChar w:fldCharType="begin"/>
      </w:r>
      <w:r w:rsidR="00B13981" w:rsidRPr="0004074C">
        <w:rPr>
          <w:lang w:val="en-GB"/>
        </w:rPr>
        <w:instrText>HYPERLINK "https://publications.aap.org/pediatrics/article/140/Supplement_2/S142/34161/Screen-Violence-and-Youth-Behavior?autologincheck=redirected"</w:instrText>
      </w:r>
      <w:r w:rsidR="00B13981">
        <w:fldChar w:fldCharType="separate"/>
      </w:r>
      <w:r w:rsidR="00B13981">
        <w:rPr>
          <w:rStyle w:val="Hyperlink"/>
          <w:lang w:val="en-US"/>
        </w:rPr>
        <w:t>Link zu Quelle</w:t>
      </w:r>
      <w:r w:rsidR="00B13981">
        <w:fldChar w:fldCharType="end"/>
      </w:r>
      <w:r w:rsidR="00B561C0" w:rsidRPr="001D0369">
        <w:rPr>
          <w:lang w:val="en-US"/>
        </w:rPr>
        <w:t xml:space="preserve"> (letzter Abruf</w:t>
      </w:r>
      <w:r w:rsidR="00AB0334">
        <w:rPr>
          <w:lang w:val="en-US"/>
        </w:rPr>
        <w:t>:</w:t>
      </w:r>
      <w:r w:rsidR="00B561C0" w:rsidRPr="001D0369">
        <w:rPr>
          <w:lang w:val="en-US"/>
        </w:rPr>
        <w:t xml:space="preserve"> 04.08.2026).</w:t>
      </w:r>
    </w:p>
  </w:footnote>
  <w:footnote w:id="18">
    <w:p w14:paraId="10601264" w14:textId="4998BEA4" w:rsidR="00DF56B8" w:rsidRPr="001D0369" w:rsidRDefault="00DF56B8" w:rsidP="00DF56B8">
      <w:pPr>
        <w:pStyle w:val="Funotentext"/>
        <w:rPr>
          <w:b/>
          <w:bCs/>
        </w:rPr>
      </w:pPr>
      <w:r w:rsidRPr="001D0369">
        <w:rPr>
          <w:rStyle w:val="Funotenzeichen"/>
        </w:rPr>
        <w:footnoteRef/>
      </w:r>
      <w:r w:rsidRPr="001D0369">
        <w:t xml:space="preserve"> </w:t>
      </w:r>
      <w:r w:rsidR="008F4B13" w:rsidRPr="001D0369">
        <w:t>Martin Böhmer: „</w:t>
      </w:r>
      <w:r w:rsidR="00580B7F" w:rsidRPr="001D0369">
        <w:rPr>
          <w:bCs/>
        </w:rPr>
        <w:t>‘</w:t>
      </w:r>
      <w:r w:rsidR="008F4B13" w:rsidRPr="001D0369">
        <w:rPr>
          <w:bCs/>
        </w:rPr>
        <w:t>100 Minuten Propaganda</w:t>
      </w:r>
      <w:r w:rsidR="00580B7F" w:rsidRPr="001D0369">
        <w:rPr>
          <w:bCs/>
        </w:rPr>
        <w:t>‘</w:t>
      </w:r>
      <w:r w:rsidR="008F4B13" w:rsidRPr="001D0369">
        <w:rPr>
          <w:bCs/>
        </w:rPr>
        <w:t>: Rechtsextreme drehen Imagefilm über Björn Höcke</w:t>
      </w:r>
      <w:r w:rsidR="008F4B13" w:rsidRPr="001D0369">
        <w:t>“</w:t>
      </w:r>
      <w:r w:rsidR="00580B7F" w:rsidRPr="001D0369">
        <w:t>, correctiv.org vom 10.10.2024</w:t>
      </w:r>
      <w:r w:rsidR="004D0A77" w:rsidRPr="001D0369">
        <w:t xml:space="preserve">: </w:t>
      </w:r>
      <w:hyperlink r:id="rId20" w:history="1">
        <w:r w:rsidR="004D0A77" w:rsidRPr="001D0369">
          <w:rPr>
            <w:rStyle w:val="Hyperlink"/>
          </w:rPr>
          <w:t>https://correctiv.org/aktuelles/neue-rechte/2024/10/10/rechtsextreme-drehen-imagefilm-ueber-bjoern-hoecke/</w:t>
        </w:r>
      </w:hyperlink>
      <w:r w:rsidR="004D0A77" w:rsidRPr="001D0369">
        <w:t xml:space="preserve"> (letzter Abruf</w:t>
      </w:r>
      <w:r w:rsidR="00AB0334">
        <w:t>:</w:t>
      </w:r>
      <w:r w:rsidR="004D0A77" w:rsidRPr="001D0369">
        <w:t xml:space="preserve"> 02.08.2026).</w:t>
      </w:r>
    </w:p>
  </w:footnote>
  <w:footnote w:id="19">
    <w:p w14:paraId="50AE480A" w14:textId="03D683E8" w:rsidR="00DF56B8" w:rsidRPr="001D0369" w:rsidRDefault="00DF56B8" w:rsidP="00DF56B8">
      <w:pPr>
        <w:pStyle w:val="Funotentext"/>
      </w:pPr>
      <w:r w:rsidRPr="001D0369">
        <w:rPr>
          <w:rStyle w:val="Funotenzeichen"/>
        </w:rPr>
        <w:footnoteRef/>
      </w:r>
      <w:r w:rsidRPr="001D0369">
        <w:t xml:space="preserve"> </w:t>
      </w:r>
      <w:r w:rsidR="00E64820" w:rsidRPr="001D0369">
        <w:t xml:space="preserve">Timo Büchner: „Fotografen der Identitären Bewegung - Ins rechte Licht gerückt“, taz.de vom </w:t>
      </w:r>
      <w:r w:rsidR="00294C57" w:rsidRPr="001D0369">
        <w:t xml:space="preserve">28.07.2025: </w:t>
      </w:r>
      <w:hyperlink r:id="rId21" w:history="1">
        <w:r w:rsidR="00294C57" w:rsidRPr="001D0369">
          <w:rPr>
            <w:rStyle w:val="Hyperlink"/>
          </w:rPr>
          <w:t>https://taz.de/Fotografen-der-identitaeren-Bewegung/!6099424/</w:t>
        </w:r>
      </w:hyperlink>
      <w:r w:rsidR="00294C57" w:rsidRPr="001D0369">
        <w:t xml:space="preserve"> (letzter Abruf</w:t>
      </w:r>
      <w:r w:rsidR="00AB0334">
        <w:t>:</w:t>
      </w:r>
      <w:r w:rsidR="00294C57" w:rsidRPr="001D0369">
        <w:t xml:space="preserve"> 04.08.2026).</w:t>
      </w:r>
    </w:p>
  </w:footnote>
  <w:footnote w:id="20">
    <w:p w14:paraId="346523C5" w14:textId="65F2EAAA" w:rsidR="009B67C9" w:rsidRPr="009B67C9" w:rsidRDefault="00DF56B8" w:rsidP="009B67C9">
      <w:pPr>
        <w:pStyle w:val="Funotentext"/>
        <w:rPr>
          <w:rFonts w:cs="Calibri"/>
        </w:rPr>
      </w:pPr>
      <w:r w:rsidRPr="001D0369">
        <w:rPr>
          <w:rStyle w:val="Funotenzeichen"/>
        </w:rPr>
        <w:footnoteRef/>
      </w:r>
      <w:r w:rsidRPr="001D0369">
        <w:t xml:space="preserve"> </w:t>
      </w:r>
      <w:r w:rsidRPr="001D0369">
        <w:rPr>
          <w:rFonts w:cs="Calibri"/>
        </w:rPr>
        <w:t>vgl. hier:</w:t>
      </w:r>
      <w:r w:rsidR="00800C8A">
        <w:rPr>
          <w:rFonts w:cs="Calibri"/>
        </w:rPr>
        <w:t xml:space="preserve"> Björn</w:t>
      </w:r>
      <w:r w:rsidR="00841279">
        <w:rPr>
          <w:rFonts w:cs="Calibri"/>
        </w:rPr>
        <w:t xml:space="preserve"> Höcke: </w:t>
      </w:r>
      <w:r w:rsidR="009B67C9">
        <w:rPr>
          <w:rFonts w:cs="Calibri"/>
        </w:rPr>
        <w:t>„</w:t>
      </w:r>
      <w:r w:rsidR="009B67C9" w:rsidRPr="009B67C9">
        <w:rPr>
          <w:rFonts w:cs="Calibri"/>
        </w:rPr>
        <w:t>TRAILER »Der lange Anlauf« Ein Film über Björn Höcke</w:t>
      </w:r>
      <w:r w:rsidR="009B67C9">
        <w:rPr>
          <w:rFonts w:cs="Calibri"/>
        </w:rPr>
        <w:t>“, YouTube</w:t>
      </w:r>
      <w:r w:rsidR="008563AC">
        <w:rPr>
          <w:rFonts w:cs="Calibri"/>
        </w:rPr>
        <w:t xml:space="preserve"> vom </w:t>
      </w:r>
      <w:r w:rsidR="00047367">
        <w:rPr>
          <w:rFonts w:cs="Calibri"/>
        </w:rPr>
        <w:t>14.09.2024</w:t>
      </w:r>
      <w:r w:rsidR="000A2AFA">
        <w:rPr>
          <w:rFonts w:cs="Calibri"/>
        </w:rPr>
        <w:t>:</w:t>
      </w:r>
    </w:p>
    <w:p w14:paraId="490E8CF0" w14:textId="1D196D75" w:rsidR="00DF56B8" w:rsidRPr="001D0369" w:rsidRDefault="00DF56B8" w:rsidP="00DF56B8">
      <w:pPr>
        <w:pStyle w:val="Funotentext"/>
      </w:pPr>
      <w:r w:rsidRPr="001D0369">
        <w:rPr>
          <w:rFonts w:cs="Calibri"/>
        </w:rPr>
        <w:t xml:space="preserve"> </w:t>
      </w:r>
      <w:hyperlink r:id="rId22" w:history="1">
        <w:r w:rsidR="00B13981">
          <w:rPr>
            <w:rStyle w:val="Hyperlink"/>
            <w:rFonts w:cs="Calibri"/>
          </w:rPr>
          <w:t>Link zu Quelle</w:t>
        </w:r>
      </w:hyperlink>
      <w:r w:rsidR="00C16E67">
        <w:t xml:space="preserve"> </w:t>
      </w:r>
      <w:r w:rsidR="000A2AFA" w:rsidRPr="001D0369">
        <w:t>(letzter Abruf</w:t>
      </w:r>
      <w:r w:rsidR="000A2AFA">
        <w:t>:</w:t>
      </w:r>
      <w:r w:rsidR="000A2AFA" w:rsidRPr="001D0369">
        <w:t xml:space="preserve"> 02.08.2026)</w:t>
      </w:r>
      <w:r w:rsidR="000A2AFA">
        <w:t xml:space="preserve"> </w:t>
      </w:r>
      <w:r w:rsidR="002E7C30">
        <w:t xml:space="preserve">und hier: </w:t>
      </w:r>
      <w:r w:rsidR="002E7C30" w:rsidRPr="001D0369">
        <w:t>Martin Böhmer: „</w:t>
      </w:r>
      <w:r w:rsidR="002E7C30" w:rsidRPr="001D0369">
        <w:rPr>
          <w:bCs/>
        </w:rPr>
        <w:t>‘100 Minuten Propaganda‘: Rechtsextreme drehen Imagefilm über Björn Höcke</w:t>
      </w:r>
      <w:r w:rsidR="002E7C30" w:rsidRPr="001D0369">
        <w:t xml:space="preserve">“, correctiv.org vom 10.10.2024: </w:t>
      </w:r>
      <w:hyperlink r:id="rId23" w:history="1">
        <w:r w:rsidR="002E7C30" w:rsidRPr="001D0369">
          <w:rPr>
            <w:rStyle w:val="Hyperlink"/>
          </w:rPr>
          <w:t>https://correctiv.org/aktuelles/neue-rechte/2024/10/10/rechtsextreme-drehen-imagefilm-ueber-bjoern-hoecke/</w:t>
        </w:r>
      </w:hyperlink>
      <w:r w:rsidR="002E7C30" w:rsidRPr="001D0369">
        <w:t xml:space="preserve"> (letzter Abruf</w:t>
      </w:r>
      <w:r w:rsidR="00AB0334">
        <w:t>:</w:t>
      </w:r>
      <w:r w:rsidR="002E7C30" w:rsidRPr="001D0369">
        <w:t xml:space="preserve"> 02.08.2026).</w:t>
      </w:r>
    </w:p>
  </w:footnote>
  <w:footnote w:id="21">
    <w:p w14:paraId="4E419CD7" w14:textId="4762797D" w:rsidR="00DF56B8" w:rsidRPr="009F64D5" w:rsidRDefault="00DF56B8" w:rsidP="00DF56B8">
      <w:pPr>
        <w:pStyle w:val="Funotentext"/>
      </w:pPr>
      <w:r w:rsidRPr="001D0369">
        <w:rPr>
          <w:rStyle w:val="Funotenzeichen"/>
        </w:rPr>
        <w:footnoteRef/>
      </w:r>
      <w:r w:rsidRPr="001D0369">
        <w:t xml:space="preserve"> </w:t>
      </w:r>
      <w:r w:rsidR="001D0369">
        <w:t>e</w:t>
      </w:r>
      <w:r w:rsidR="001D0369" w:rsidRPr="001D0369">
        <w:t>bd.</w:t>
      </w:r>
    </w:p>
  </w:footnote>
  <w:footnote w:id="22">
    <w:p w14:paraId="3B5957C8" w14:textId="24C32AD5" w:rsidR="00063D33" w:rsidRPr="002B251A" w:rsidRDefault="00063D33">
      <w:pPr>
        <w:pStyle w:val="Funotentext"/>
        <w:rPr>
          <w:b/>
          <w:bCs/>
        </w:rPr>
      </w:pPr>
      <w:r w:rsidRPr="009F64D5">
        <w:rPr>
          <w:rStyle w:val="Funotenzeichen"/>
        </w:rPr>
        <w:footnoteRef/>
      </w:r>
      <w:r w:rsidRPr="00EE78AC">
        <w:t xml:space="preserve"> </w:t>
      </w:r>
      <w:r w:rsidR="00F159E7" w:rsidRPr="00EE78AC">
        <w:t xml:space="preserve">belltower.news: </w:t>
      </w:r>
      <w:r w:rsidR="00EE78AC" w:rsidRPr="00EE78AC">
        <w:rPr>
          <w:bCs/>
        </w:rPr>
        <w:t>„‘Mosaikrechte‘ Anna Leisten und die Zukunft der ‚Identitären Bewegung‘“,</w:t>
      </w:r>
      <w:r w:rsidR="00EE78AC">
        <w:rPr>
          <w:bCs/>
        </w:rPr>
        <w:t xml:space="preserve"> belltower.news vom 04.12.2023: </w:t>
      </w:r>
      <w:hyperlink r:id="rId24" w:history="1">
        <w:r w:rsidR="004E0A10">
          <w:rPr>
            <w:rStyle w:val="Hyperlink"/>
            <w:bCs/>
          </w:rPr>
          <w:t>https://www.belltower.news/mosaikrechte-anna-leisten-und-die-zukunft-der-identitaeren-bewegung-154377/</w:t>
        </w:r>
      </w:hyperlink>
      <w:r w:rsidR="004E0A10">
        <w:rPr>
          <w:bCs/>
        </w:rPr>
        <w:t xml:space="preserve"> (letzter Abruf</w:t>
      </w:r>
      <w:r w:rsidR="00AB0334">
        <w:rPr>
          <w:bCs/>
        </w:rPr>
        <w:t>:</w:t>
      </w:r>
      <w:r w:rsidR="004E0A10">
        <w:rPr>
          <w:bCs/>
        </w:rPr>
        <w:t xml:space="preserve"> 04.08.2026).</w:t>
      </w:r>
    </w:p>
  </w:footnote>
  <w:footnote w:id="23">
    <w:p w14:paraId="69D4776D" w14:textId="58732164" w:rsidR="000469C8" w:rsidRPr="00F57FA0" w:rsidRDefault="000469C8" w:rsidP="000469C8">
      <w:pPr>
        <w:pStyle w:val="Funotentext"/>
      </w:pPr>
      <w:r w:rsidRPr="009F64D5">
        <w:rPr>
          <w:rStyle w:val="Funotenzeichen"/>
        </w:rPr>
        <w:footnoteRef/>
      </w:r>
      <w:r w:rsidRPr="00FF42C6">
        <w:t xml:space="preserve"> </w:t>
      </w:r>
      <w:r w:rsidR="00334EB1" w:rsidRPr="00FF42C6">
        <w:t xml:space="preserve">Lukreta_official: </w:t>
      </w:r>
      <w:r w:rsidR="00FF42C6" w:rsidRPr="00FF42C6">
        <w:t>“Zehn Ja</w:t>
      </w:r>
      <w:r w:rsidR="00F57FA0">
        <w:t>h</w:t>
      </w:r>
      <w:r w:rsidR="00FF42C6" w:rsidRPr="00FF42C6">
        <w:t xml:space="preserve">re später und nichts hat sich geändert. </w:t>
      </w:r>
      <w:r w:rsidR="00FF42C6" w:rsidRPr="00F57FA0">
        <w:t>Remigra</w:t>
      </w:r>
      <w:r w:rsidR="008F20A4" w:rsidRPr="00F57FA0">
        <w:t>tion schützt Fra</w:t>
      </w:r>
      <w:r w:rsidR="00F57FA0" w:rsidRPr="00F57FA0">
        <w:t>uen</w:t>
      </w:r>
      <w:r w:rsidR="008432CD">
        <w:t>. […]</w:t>
      </w:r>
      <w:r w:rsidR="00FF42C6" w:rsidRPr="00F57FA0">
        <w:t>”</w:t>
      </w:r>
      <w:r w:rsidR="00F57FA0">
        <w:t xml:space="preserve">, Instagram-Beitrag vom 30.12.2025: </w:t>
      </w:r>
      <w:hyperlink r:id="rId25" w:history="1">
        <w:r w:rsidR="00F57FA0" w:rsidRPr="00200901">
          <w:rPr>
            <w:rStyle w:val="Hyperlink"/>
          </w:rPr>
          <w:t>https://www.instagram.com/p/DS5Y4DADQ1Y/</w:t>
        </w:r>
      </w:hyperlink>
      <w:r w:rsidR="00203420" w:rsidRPr="00F57FA0">
        <w:t xml:space="preserve"> (letzter Abruf: 04.08.2026).</w:t>
      </w:r>
    </w:p>
  </w:footnote>
  <w:footnote w:id="24">
    <w:p w14:paraId="59B985F7" w14:textId="6E4F014C" w:rsidR="000469C8" w:rsidRPr="009F64D5" w:rsidRDefault="000469C8">
      <w:pPr>
        <w:pStyle w:val="Funotentext"/>
      </w:pPr>
      <w:r w:rsidRPr="009F64D5">
        <w:rPr>
          <w:rStyle w:val="Funotenzeichen"/>
        </w:rPr>
        <w:footnoteRef/>
      </w:r>
      <w:r w:rsidRPr="009F64D5">
        <w:t xml:space="preserve"> </w:t>
      </w:r>
      <w:r w:rsidR="005F5C50" w:rsidRPr="001D0369">
        <w:t xml:space="preserve">Timo Büchner: „Fotografen der Identitären Bewegung - Ins rechte Licht gerückt“, taz.de vom 28.07.2025: </w:t>
      </w:r>
      <w:hyperlink r:id="rId26" w:history="1">
        <w:r w:rsidR="005F5C50" w:rsidRPr="001D0369">
          <w:rPr>
            <w:rStyle w:val="Hyperlink"/>
          </w:rPr>
          <w:t>https://taz.de/Fotografen-der-identitaeren-Bewegung/!6099424/</w:t>
        </w:r>
      </w:hyperlink>
      <w:r w:rsidR="005F5C50" w:rsidRPr="001D0369">
        <w:t xml:space="preserve"> (letzter Abruf</w:t>
      </w:r>
      <w:r w:rsidR="00AB0334">
        <w:t>:</w:t>
      </w:r>
      <w:r w:rsidR="005F5C50" w:rsidRPr="001D0369">
        <w:t xml:space="preserve"> 04.08.2026).</w:t>
      </w:r>
    </w:p>
  </w:footnote>
  <w:footnote w:id="25">
    <w:p w14:paraId="16841C87" w14:textId="1227FADB" w:rsidR="006A7B83" w:rsidRPr="0034655E" w:rsidRDefault="006A7B83" w:rsidP="006A7B83">
      <w:pPr>
        <w:rPr>
          <w:b/>
          <w:bCs/>
          <w:sz w:val="20"/>
          <w:szCs w:val="20"/>
        </w:rPr>
      </w:pPr>
      <w:r w:rsidRPr="009F64D5">
        <w:rPr>
          <w:rStyle w:val="Funotenzeichen"/>
          <w:sz w:val="20"/>
          <w:szCs w:val="20"/>
        </w:rPr>
        <w:footnoteRef/>
      </w:r>
      <w:r w:rsidRPr="0055217F">
        <w:rPr>
          <w:sz w:val="20"/>
          <w:szCs w:val="20"/>
        </w:rPr>
        <w:t xml:space="preserve"> </w:t>
      </w:r>
      <w:r w:rsidR="0055217F" w:rsidRPr="0055217F">
        <w:rPr>
          <w:sz w:val="20"/>
          <w:szCs w:val="20"/>
        </w:rPr>
        <w:t xml:space="preserve">Bea Bernstein: </w:t>
      </w:r>
      <w:r w:rsidR="0034655E">
        <w:rPr>
          <w:sz w:val="20"/>
          <w:szCs w:val="20"/>
        </w:rPr>
        <w:t>„</w:t>
      </w:r>
      <w:r w:rsidR="0034655E" w:rsidRPr="0034655E">
        <w:rPr>
          <w:bCs/>
          <w:sz w:val="20"/>
          <w:szCs w:val="20"/>
        </w:rPr>
        <w:t xml:space="preserve">Wer ist die Gruppe </w:t>
      </w:r>
      <w:r w:rsidR="0034655E">
        <w:rPr>
          <w:bCs/>
          <w:sz w:val="20"/>
          <w:szCs w:val="20"/>
        </w:rPr>
        <w:t>‚</w:t>
      </w:r>
      <w:r w:rsidR="0034655E" w:rsidRPr="0034655E">
        <w:rPr>
          <w:bCs/>
          <w:sz w:val="20"/>
          <w:szCs w:val="20"/>
        </w:rPr>
        <w:t>Balaclava Graphics</w:t>
      </w:r>
      <w:r w:rsidR="0034655E">
        <w:rPr>
          <w:bCs/>
          <w:sz w:val="20"/>
          <w:szCs w:val="20"/>
        </w:rPr>
        <w:t>‘</w:t>
      </w:r>
      <w:r w:rsidR="0034655E" w:rsidRPr="0034655E">
        <w:rPr>
          <w:bCs/>
          <w:sz w:val="20"/>
          <w:szCs w:val="20"/>
        </w:rPr>
        <w:t>?</w:t>
      </w:r>
      <w:r w:rsidR="0034655E" w:rsidRPr="0034655E">
        <w:rPr>
          <w:sz w:val="20"/>
          <w:szCs w:val="20"/>
        </w:rPr>
        <w:t>“,</w:t>
      </w:r>
      <w:r w:rsidR="0034655E">
        <w:rPr>
          <w:sz w:val="20"/>
          <w:szCs w:val="20"/>
        </w:rPr>
        <w:t xml:space="preserve"> </w:t>
      </w:r>
      <w:r w:rsidR="0034655E">
        <w:rPr>
          <w:sz w:val="20"/>
          <w:szCs w:val="20"/>
        </w:rPr>
        <w:t xml:space="preserve">belltower.news vom 07.11.2022: </w:t>
      </w:r>
      <w:hyperlink r:id="rId27" w:history="1">
        <w:r w:rsidR="0034655E" w:rsidRPr="0013056B">
          <w:rPr>
            <w:rStyle w:val="Hyperlink"/>
            <w:sz w:val="20"/>
            <w:szCs w:val="20"/>
          </w:rPr>
          <w:t>https://www.belltower.news/bautzen-wer-ist-die-gruppe-balaclava-graphics-141709/</w:t>
        </w:r>
      </w:hyperlink>
      <w:r w:rsidR="0034655E">
        <w:rPr>
          <w:sz w:val="20"/>
          <w:szCs w:val="20"/>
        </w:rPr>
        <w:t xml:space="preserve"> (letzter Abruf</w:t>
      </w:r>
      <w:r w:rsidR="003D621D">
        <w:rPr>
          <w:sz w:val="20"/>
          <w:szCs w:val="20"/>
        </w:rPr>
        <w:t>:</w:t>
      </w:r>
      <w:r w:rsidR="0034655E">
        <w:rPr>
          <w:sz w:val="20"/>
          <w:szCs w:val="20"/>
        </w:rPr>
        <w:t xml:space="preserve"> 01.08.2026).</w:t>
      </w:r>
    </w:p>
  </w:footnote>
  <w:footnote w:id="26">
    <w:p w14:paraId="654728E7" w14:textId="30A092DD" w:rsidR="006A7B83" w:rsidRPr="004A7376" w:rsidRDefault="006A7B83" w:rsidP="004A7376">
      <w:pPr>
        <w:rPr>
          <w:b/>
          <w:bCs/>
          <w:sz w:val="20"/>
          <w:szCs w:val="20"/>
        </w:rPr>
      </w:pPr>
      <w:r w:rsidRPr="00D20A0B">
        <w:rPr>
          <w:rStyle w:val="Funotenzeichen"/>
          <w:sz w:val="20"/>
          <w:szCs w:val="20"/>
        </w:rPr>
        <w:footnoteRef/>
      </w:r>
      <w:r w:rsidRPr="00D20A0B">
        <w:rPr>
          <w:sz w:val="20"/>
          <w:szCs w:val="20"/>
        </w:rPr>
        <w:t xml:space="preserve"> </w:t>
      </w:r>
      <w:r w:rsidR="00825277" w:rsidRPr="00D20A0B">
        <w:rPr>
          <w:sz w:val="20"/>
          <w:szCs w:val="20"/>
        </w:rPr>
        <w:t xml:space="preserve">balaclavagraphics.de: </w:t>
      </w:r>
      <w:r w:rsidR="00D20A0B" w:rsidRPr="00D20A0B">
        <w:rPr>
          <w:sz w:val="20"/>
          <w:szCs w:val="20"/>
        </w:rPr>
        <w:t>„Wir sind nicht da, um zu gefallen. Wir sind da, um festzuhalten, was sonst keiner zeigt.</w:t>
      </w:r>
      <w:r w:rsidR="008F38FF">
        <w:rPr>
          <w:sz w:val="20"/>
          <w:szCs w:val="20"/>
        </w:rPr>
        <w:t xml:space="preserve"> […]</w:t>
      </w:r>
      <w:r w:rsidR="00D20A0B" w:rsidRPr="00D20A0B">
        <w:rPr>
          <w:sz w:val="20"/>
          <w:szCs w:val="20"/>
        </w:rPr>
        <w:t xml:space="preserve">“, Instagram-Beitrag vom 24.02.2026: </w:t>
      </w:r>
      <w:hyperlink r:id="rId28" w:history="1">
        <w:r w:rsidR="00B13981">
          <w:rPr>
            <w:rStyle w:val="Hyperlink"/>
            <w:sz w:val="20"/>
            <w:szCs w:val="20"/>
          </w:rPr>
          <w:t>Link zu Quelle (Instagram)</w:t>
        </w:r>
      </w:hyperlink>
      <w:r w:rsidR="00B83E7B" w:rsidRPr="00D20A0B">
        <w:rPr>
          <w:sz w:val="20"/>
          <w:szCs w:val="20"/>
        </w:rPr>
        <w:t xml:space="preserve"> (letzter Abruf: 01.08.2026).</w:t>
      </w:r>
    </w:p>
  </w:footnote>
  <w:footnote w:id="27">
    <w:p w14:paraId="6A67290F" w14:textId="107C7883" w:rsidR="006A7B83" w:rsidRPr="009F64D5" w:rsidRDefault="006A7B83">
      <w:pPr>
        <w:pStyle w:val="Funotentext"/>
      </w:pPr>
      <w:r w:rsidRPr="009F64D5">
        <w:rPr>
          <w:rStyle w:val="Funotenzeichen"/>
        </w:rPr>
        <w:footnoteRef/>
      </w:r>
      <w:r w:rsidRPr="009F64D5">
        <w:t xml:space="preserve"> </w:t>
      </w:r>
      <w:r w:rsidR="00C046C7" w:rsidRPr="0055217F">
        <w:t xml:space="preserve">Bea Bernstein: </w:t>
      </w:r>
      <w:r w:rsidR="00C046C7">
        <w:t>„</w:t>
      </w:r>
      <w:r w:rsidR="00C046C7" w:rsidRPr="0034655E">
        <w:rPr>
          <w:bCs/>
        </w:rPr>
        <w:t xml:space="preserve">Wer ist die Gruppe </w:t>
      </w:r>
      <w:r w:rsidR="00C046C7">
        <w:rPr>
          <w:bCs/>
        </w:rPr>
        <w:t>‚</w:t>
      </w:r>
      <w:r w:rsidR="00C046C7" w:rsidRPr="0034655E">
        <w:rPr>
          <w:bCs/>
        </w:rPr>
        <w:t>Balaclava Graphics</w:t>
      </w:r>
      <w:r w:rsidR="00C046C7">
        <w:rPr>
          <w:bCs/>
        </w:rPr>
        <w:t>‘</w:t>
      </w:r>
      <w:r w:rsidR="00C046C7" w:rsidRPr="0034655E">
        <w:rPr>
          <w:bCs/>
        </w:rPr>
        <w:t>?</w:t>
      </w:r>
      <w:r w:rsidR="00C046C7" w:rsidRPr="0034655E">
        <w:t>“,</w:t>
      </w:r>
      <w:r w:rsidR="00C046C7">
        <w:t xml:space="preserve"> </w:t>
      </w:r>
      <w:r w:rsidR="00C046C7">
        <w:t xml:space="preserve">belltower.news vom 07.11.2022: </w:t>
      </w:r>
      <w:hyperlink r:id="rId29" w:history="1">
        <w:r w:rsidR="00C046C7" w:rsidRPr="0013056B">
          <w:rPr>
            <w:rStyle w:val="Hyperlink"/>
          </w:rPr>
          <w:t>https://www.belltower.news/bautzen-wer-ist-die-gruppe-balaclava-graphics-141709/</w:t>
        </w:r>
      </w:hyperlink>
      <w:r w:rsidR="00C046C7">
        <w:t xml:space="preserve"> (letzter Abruf</w:t>
      </w:r>
      <w:r w:rsidR="003D621D">
        <w:t>:</w:t>
      </w:r>
      <w:r w:rsidR="00C046C7">
        <w:t xml:space="preserve"> 01.08.2026).</w:t>
      </w:r>
    </w:p>
  </w:footnote>
  <w:footnote w:id="28">
    <w:p w14:paraId="74578540" w14:textId="5194F1A9" w:rsidR="00C16B99" w:rsidRDefault="00C16B99">
      <w:pPr>
        <w:pStyle w:val="Funotentext"/>
      </w:pPr>
      <w:r>
        <w:rPr>
          <w:rStyle w:val="Funotenzeichen"/>
        </w:rPr>
        <w:footnoteRef/>
      </w:r>
      <w:r>
        <w:t xml:space="preserve"> </w:t>
      </w:r>
      <w:r w:rsidR="007D4B08">
        <w:t xml:space="preserve">Landesamt für Verfassungsschutz Sachsen: „Freie Sachsen“, </w:t>
      </w:r>
      <w:r w:rsidR="00050AEE">
        <w:t>verfassungsschutz</w:t>
      </w:r>
      <w:r w:rsidR="00A945B5">
        <w:t>.sachsen.de</w:t>
      </w:r>
      <w:r w:rsidR="00DC56AC">
        <w:t>, ohne Jahr</w:t>
      </w:r>
      <w:r w:rsidR="006E5ACE">
        <w:t xml:space="preserve">: </w:t>
      </w:r>
      <w:hyperlink r:id="rId30" w:history="1">
        <w:r w:rsidR="006E5ACE" w:rsidRPr="00E04ACB">
          <w:rPr>
            <w:rStyle w:val="Hyperlink"/>
          </w:rPr>
          <w:t>https://www.verfassungsschutz.sachsen.de/pro-chemnitz-5</w:t>
        </w:r>
        <w:bookmarkStart w:id="0" w:name="_Hlt237423296"/>
        <w:bookmarkStart w:id="1" w:name="_Hlt237423297"/>
        <w:r w:rsidR="006E5ACE" w:rsidRPr="00E04ACB">
          <w:rPr>
            <w:rStyle w:val="Hyperlink"/>
          </w:rPr>
          <w:t>0</w:t>
        </w:r>
        <w:bookmarkEnd w:id="0"/>
        <w:bookmarkEnd w:id="1"/>
        <w:r w:rsidR="006E5ACE" w:rsidRPr="00E04ACB">
          <w:rPr>
            <w:rStyle w:val="Hyperlink"/>
          </w:rPr>
          <w:t>67.html</w:t>
        </w:r>
      </w:hyperlink>
      <w:r w:rsidR="006E5ACE">
        <w:t xml:space="preserve"> (letzter Abruf</w:t>
      </w:r>
      <w:r w:rsidR="003D621D">
        <w:t>:</w:t>
      </w:r>
      <w:r w:rsidR="00C711FF">
        <w:t xml:space="preserve"> 11.08.2026).</w:t>
      </w:r>
    </w:p>
  </w:footnote>
  <w:footnote w:id="29">
    <w:p w14:paraId="280D3301" w14:textId="4F42A8F4" w:rsidR="006A3762" w:rsidRPr="009F64D5" w:rsidRDefault="006A3762" w:rsidP="006A3762">
      <w:pPr>
        <w:pStyle w:val="Funotentext"/>
      </w:pPr>
      <w:r w:rsidRPr="009F64D5">
        <w:rPr>
          <w:rStyle w:val="Funotenzeichen"/>
        </w:rPr>
        <w:footnoteRef/>
      </w:r>
      <w:r w:rsidRPr="009F64D5">
        <w:t xml:space="preserve"> </w:t>
      </w:r>
      <w:r w:rsidR="00FB311A">
        <w:t>Freie Sachsen: „Eskalation in Sachsen</w:t>
      </w:r>
      <w:r w:rsidR="00444369">
        <w:t>. […]</w:t>
      </w:r>
      <w:r w:rsidR="00FB311A">
        <w:t>“</w:t>
      </w:r>
      <w:r w:rsidR="005D10D6">
        <w:t>, Instagram-Beitrag vom</w:t>
      </w:r>
      <w:r w:rsidR="002951C0">
        <w:t xml:space="preserve"> 13.02.2026</w:t>
      </w:r>
      <w:r w:rsidR="00080158">
        <w:t xml:space="preserve">: </w:t>
      </w:r>
      <w:r w:rsidR="005D10D6">
        <w:t xml:space="preserve"> </w:t>
      </w:r>
      <w:hyperlink r:id="rId31" w:history="1">
        <w:r w:rsidR="005D10D6" w:rsidRPr="00200901">
          <w:rPr>
            <w:rStyle w:val="Hyperlink"/>
          </w:rPr>
          <w:t>https://www.instagram.com/p/DUta88ADL6g/</w:t>
        </w:r>
      </w:hyperlink>
      <w:r w:rsidR="00F82F29">
        <w:t xml:space="preserve"> (letzter Abruf</w:t>
      </w:r>
      <w:r w:rsidR="003D621D">
        <w:t>:</w:t>
      </w:r>
      <w:r w:rsidR="00F82F29">
        <w:t xml:space="preserve"> 11</w:t>
      </w:r>
      <w:r w:rsidR="00F07F14">
        <w:t>.</w:t>
      </w:r>
      <w:r w:rsidR="00F82F29">
        <w:t>08.2026).</w:t>
      </w:r>
    </w:p>
  </w:footnote>
  <w:footnote w:id="30">
    <w:p w14:paraId="3D3285B7" w14:textId="5338D5F5" w:rsidR="006A3762" w:rsidRPr="00CF6AAC" w:rsidRDefault="006A3762" w:rsidP="00CC37E1">
      <w:pPr>
        <w:pStyle w:val="Funotentext"/>
        <w:rPr>
          <w:b/>
          <w:bCs/>
        </w:rPr>
      </w:pPr>
      <w:r w:rsidRPr="009F64D5">
        <w:rPr>
          <w:rStyle w:val="Funotenzeichen"/>
        </w:rPr>
        <w:footnoteRef/>
      </w:r>
      <w:r w:rsidRPr="002C30BF">
        <w:t xml:space="preserve"> </w:t>
      </w:r>
      <w:r w:rsidR="002C30BF" w:rsidRPr="002C30BF">
        <w:t>Andreas Wolf: „</w:t>
      </w:r>
      <w:r w:rsidR="00CF6AAC">
        <w:rPr>
          <w:bCs/>
        </w:rPr>
        <w:t>‘</w:t>
      </w:r>
      <w:r w:rsidR="002C30BF" w:rsidRPr="002C30BF">
        <w:rPr>
          <w:bCs/>
        </w:rPr>
        <w:t xml:space="preserve">Freie Sachsen‘ gründen Bürgerwehr“, </w:t>
      </w:r>
      <w:r w:rsidR="00CF6AAC">
        <w:rPr>
          <w:bCs/>
        </w:rPr>
        <w:t>belltower.news vom 30.08.2023:</w:t>
      </w:r>
      <w:r w:rsidR="00CF6AAC">
        <w:rPr>
          <w:b/>
          <w:bCs/>
        </w:rPr>
        <w:t xml:space="preserve"> </w:t>
      </w:r>
      <w:hyperlink r:id="rId32" w:history="1">
        <w:r w:rsidR="00E561AF" w:rsidRPr="00793631">
          <w:rPr>
            <w:rStyle w:val="Hyperlink"/>
            <w:rFonts w:cs="Calibri"/>
          </w:rPr>
          <w:t>https://www.belltower.news/rechtsextreme-kleinstpartei-freie-sachsen-gruenden-buergerwehr-152141/</w:t>
        </w:r>
      </w:hyperlink>
      <w:r w:rsidR="00E561AF">
        <w:rPr>
          <w:rFonts w:cs="Calibri"/>
        </w:rPr>
        <w:t xml:space="preserve"> </w:t>
      </w:r>
      <w:r w:rsidR="00CF6AAC">
        <w:rPr>
          <w:rFonts w:cs="Calibri"/>
        </w:rPr>
        <w:t xml:space="preserve"> (letzter Abruf</w:t>
      </w:r>
      <w:r w:rsidR="003D621D">
        <w:rPr>
          <w:rFonts w:cs="Calibri"/>
        </w:rPr>
        <w:t xml:space="preserve">: </w:t>
      </w:r>
      <w:r w:rsidR="00CF6AAC">
        <w:rPr>
          <w:rFonts w:cs="Calibri"/>
        </w:rPr>
        <w:t>04.08.2026).</w:t>
      </w:r>
    </w:p>
  </w:footnote>
  <w:footnote w:id="31">
    <w:p w14:paraId="61C4A92E" w14:textId="460A9FFE" w:rsidR="001E5FEE" w:rsidRPr="00A52F12" w:rsidRDefault="001E5FEE" w:rsidP="00CC37E1">
      <w:pPr>
        <w:rPr>
          <w:sz w:val="20"/>
          <w:szCs w:val="20"/>
        </w:rPr>
      </w:pPr>
      <w:r w:rsidRPr="009F64D5">
        <w:rPr>
          <w:rStyle w:val="Funotenzeichen"/>
          <w:sz w:val="20"/>
          <w:szCs w:val="20"/>
        </w:rPr>
        <w:footnoteRef/>
      </w:r>
      <w:r w:rsidR="004A2DAC" w:rsidRPr="00A52F12">
        <w:rPr>
          <w:sz w:val="20"/>
          <w:szCs w:val="20"/>
        </w:rPr>
        <w:t xml:space="preserve"> </w:t>
      </w:r>
      <w:r w:rsidR="00A52F12" w:rsidRPr="00A52F12">
        <w:rPr>
          <w:sz w:val="20"/>
          <w:szCs w:val="20"/>
        </w:rPr>
        <w:t xml:space="preserve">Eva Deinert: </w:t>
      </w:r>
      <w:r w:rsidR="00A52F12">
        <w:rPr>
          <w:sz w:val="20"/>
          <w:szCs w:val="20"/>
        </w:rPr>
        <w:t>„</w:t>
      </w:r>
      <w:r w:rsidR="00A52F12" w:rsidRPr="00A52F12">
        <w:rPr>
          <w:sz w:val="20"/>
          <w:szCs w:val="20"/>
        </w:rPr>
        <w:t>Vom Party-Patriotismus zum Nationalismus</w:t>
      </w:r>
      <w:r w:rsidR="00A52F12">
        <w:rPr>
          <w:sz w:val="20"/>
          <w:szCs w:val="20"/>
        </w:rPr>
        <w:t xml:space="preserve">“, tagesschau.de vom </w:t>
      </w:r>
      <w:r w:rsidR="009250F4">
        <w:rPr>
          <w:sz w:val="20"/>
          <w:szCs w:val="20"/>
        </w:rPr>
        <w:t xml:space="preserve">29.05.2026: </w:t>
      </w:r>
      <w:hyperlink r:id="rId33" w:history="1">
        <w:r w:rsidR="003C15BE" w:rsidRPr="00793631">
          <w:rPr>
            <w:rStyle w:val="Hyperlink"/>
            <w:sz w:val="20"/>
            <w:szCs w:val="20"/>
          </w:rPr>
          <w:t>https://www.tagesschau.de/kultur/zwanzig-jahre-fussball-sommermaerchen-party-patriotismus-100.html</w:t>
        </w:r>
      </w:hyperlink>
      <w:r w:rsidR="009250F4">
        <w:rPr>
          <w:sz w:val="20"/>
          <w:szCs w:val="20"/>
        </w:rPr>
        <w:t xml:space="preserve"> (letzter Abruf</w:t>
      </w:r>
      <w:r w:rsidR="003D621D">
        <w:rPr>
          <w:sz w:val="20"/>
          <w:szCs w:val="20"/>
        </w:rPr>
        <w:t>:</w:t>
      </w:r>
      <w:r w:rsidR="009250F4">
        <w:rPr>
          <w:sz w:val="20"/>
          <w:szCs w:val="20"/>
        </w:rPr>
        <w:t xml:space="preserve"> 04.08.2026). </w:t>
      </w:r>
    </w:p>
  </w:footnote>
  <w:footnote w:id="32">
    <w:p w14:paraId="30D78959" w14:textId="3CFA5F63" w:rsidR="00775786" w:rsidRPr="00037B4D" w:rsidRDefault="00775786" w:rsidP="00775786">
      <w:pPr>
        <w:pStyle w:val="Funotentext"/>
      </w:pPr>
      <w:r>
        <w:rPr>
          <w:rStyle w:val="Funotenzeichen"/>
        </w:rPr>
        <w:footnoteRef/>
      </w:r>
      <w:r>
        <w:t xml:space="preserve"> </w:t>
      </w:r>
      <w:r w:rsidR="00567D0B">
        <w:t>Gdg.bund</w:t>
      </w:r>
      <w:r>
        <w:t xml:space="preserve">: </w:t>
      </w:r>
      <w:r w:rsidR="002223EE">
        <w:t>„</w:t>
      </w:r>
      <w:r w:rsidR="009E71F1" w:rsidRPr="009E71F1">
        <w:t>Kein Mensch hasst unser Land so sehr, wie der zwangsfinanzierte ÖRR</w:t>
      </w:r>
      <w:r w:rsidR="009E71F1" w:rsidRPr="009C56C8">
        <w:t>.</w:t>
      </w:r>
      <w:r w:rsidR="00412644">
        <w:t xml:space="preserve"> […]</w:t>
      </w:r>
      <w:r w:rsidR="002223EE" w:rsidRPr="009C56C8">
        <w:t>“</w:t>
      </w:r>
      <w:r w:rsidR="009E71F1" w:rsidRPr="00454AF9">
        <w:t xml:space="preserve">, </w:t>
      </w:r>
      <w:r w:rsidR="00320C24" w:rsidRPr="00454AF9">
        <w:t>Instagram-Beitrag</w:t>
      </w:r>
      <w:r w:rsidR="009E71F1" w:rsidRPr="00454AF9">
        <w:t xml:space="preserve"> vom</w:t>
      </w:r>
      <w:r w:rsidRPr="00454AF9">
        <w:t xml:space="preserve"> </w:t>
      </w:r>
      <w:r w:rsidR="00694093" w:rsidRPr="00454AF9">
        <w:t xml:space="preserve">08.06.2026: </w:t>
      </w:r>
      <w:hyperlink r:id="rId34" w:history="1">
        <w:r w:rsidR="00694093" w:rsidRPr="00694093">
          <w:rPr>
            <w:rStyle w:val="Hyperlink"/>
          </w:rPr>
          <w:t>https://www.instagram.com/reel/DZVHK2cNJoL/</w:t>
        </w:r>
      </w:hyperlink>
      <w:r>
        <w:t xml:space="preserve"> </w:t>
      </w:r>
      <w:r w:rsidRPr="00037B4D">
        <w:t>(le</w:t>
      </w:r>
      <w:r w:rsidRPr="00DE23A5">
        <w:t>tz</w:t>
      </w:r>
      <w:r w:rsidRPr="00037B4D">
        <w:t>ter Abruf</w:t>
      </w:r>
      <w:r>
        <w:t>:</w:t>
      </w:r>
      <w:r w:rsidRPr="00037B4D">
        <w:t xml:space="preserve"> 11.08.2026).</w:t>
      </w:r>
    </w:p>
  </w:footnote>
  <w:footnote w:id="33">
    <w:p w14:paraId="61C08B68" w14:textId="03909F61" w:rsidR="006854D1" w:rsidRDefault="006854D1">
      <w:pPr>
        <w:pStyle w:val="Funotentext"/>
      </w:pPr>
      <w:r>
        <w:rPr>
          <w:rStyle w:val="Funotenzeichen"/>
        </w:rPr>
        <w:footnoteRef/>
      </w:r>
      <w:r>
        <w:t xml:space="preserve"> </w:t>
      </w:r>
      <w:r w:rsidR="00CA4A23">
        <w:t>Heimat3cho</w:t>
      </w:r>
      <w:r w:rsidR="006744AB">
        <w:t>:</w:t>
      </w:r>
      <w:r w:rsidR="00C42BC4">
        <w:t xml:space="preserve"> „</w:t>
      </w:r>
      <w:r w:rsidR="00C42BC4" w:rsidRPr="00C42BC4">
        <w:t xml:space="preserve">Also Freunde, die Fahne hoch! Patriotismus ist </w:t>
      </w:r>
      <w:r w:rsidR="00C42BC4" w:rsidRPr="00C42BC4">
        <w:t>keinVerbrechen.</w:t>
      </w:r>
      <w:r w:rsidR="00B91DCF">
        <w:t xml:space="preserve"> [sic</w:t>
      </w:r>
      <w:r w:rsidR="00B91DCF" w:rsidRPr="009C56C8">
        <w:t>!]</w:t>
      </w:r>
      <w:r w:rsidR="00412644">
        <w:t xml:space="preserve"> […]</w:t>
      </w:r>
      <w:r w:rsidR="00C42BC4" w:rsidRPr="009C56C8">
        <w:t>“</w:t>
      </w:r>
      <w:r w:rsidR="0061401A" w:rsidRPr="009C56C8">
        <w:t>,</w:t>
      </w:r>
      <w:r w:rsidR="0061401A">
        <w:t xml:space="preserve"> </w:t>
      </w:r>
      <w:r w:rsidR="00320C24" w:rsidRPr="009C56C8">
        <w:t xml:space="preserve">Instagram-Beitrag vom </w:t>
      </w:r>
      <w:r w:rsidR="009C56C8" w:rsidRPr="009C56C8">
        <w:t>23.06.2026:</w:t>
      </w:r>
      <w:r w:rsidR="009C56C8">
        <w:t xml:space="preserve"> </w:t>
      </w:r>
      <w:hyperlink r:id="rId35" w:history="1">
        <w:r w:rsidR="00EA3584" w:rsidRPr="00793631">
          <w:rPr>
            <w:rStyle w:val="Hyperlink"/>
          </w:rPr>
          <w:t>https://www.instagram.com/p/DZ7vjZ3sPPJ/</w:t>
        </w:r>
      </w:hyperlink>
      <w:r w:rsidR="00EA3584">
        <w:t xml:space="preserve"> (letzter Abruf: 11.08.2026).</w:t>
      </w:r>
    </w:p>
  </w:footnote>
  <w:footnote w:id="34">
    <w:p w14:paraId="4838A6C3" w14:textId="25FC010A" w:rsidR="00684598" w:rsidRDefault="00684598">
      <w:pPr>
        <w:pStyle w:val="Funotentext"/>
      </w:pPr>
      <w:r>
        <w:rPr>
          <w:rStyle w:val="Funotenzeichen"/>
        </w:rPr>
        <w:footnoteRef/>
      </w:r>
      <w:r w:rsidRPr="00454AF9">
        <w:rPr>
          <w:lang w:val="en-US"/>
        </w:rPr>
        <w:t xml:space="preserve"> </w:t>
      </w:r>
      <w:r w:rsidR="00412644">
        <w:rPr>
          <w:lang w:val="en-US"/>
        </w:rPr>
        <w:t>Heimat3cho</w:t>
      </w:r>
      <w:r w:rsidR="006811B9">
        <w:rPr>
          <w:lang w:val="en-US"/>
        </w:rPr>
        <w:t xml:space="preserve"> und </w:t>
      </w:r>
      <w:r w:rsidR="006811B9">
        <w:rPr>
          <w:lang w:val="en-US"/>
        </w:rPr>
        <w:t>joeymannarinous</w:t>
      </w:r>
      <w:r w:rsidR="00412644">
        <w:rPr>
          <w:lang w:val="en-US"/>
        </w:rPr>
        <w:t>:</w:t>
      </w:r>
      <w:r w:rsidR="002A2EAA">
        <w:rPr>
          <w:lang w:val="en-US"/>
        </w:rPr>
        <w:t xml:space="preserve"> </w:t>
      </w:r>
      <w:r w:rsidR="00412644" w:rsidRPr="00454AF9">
        <w:rPr>
          <w:lang w:val="en-US"/>
        </w:rPr>
        <w:t>„Remigration is the key to bringing back a healthy society.</w:t>
      </w:r>
      <w:r w:rsidR="00412644">
        <w:rPr>
          <w:lang w:val="en-US"/>
        </w:rPr>
        <w:t xml:space="preserve"> </w:t>
      </w:r>
      <w:r w:rsidR="00412644" w:rsidRPr="00454AF9">
        <w:t>[</w:t>
      </w:r>
      <w:r w:rsidR="00412644">
        <w:t>…]</w:t>
      </w:r>
      <w:r w:rsidR="00412644" w:rsidRPr="00412644">
        <w:t>“</w:t>
      </w:r>
      <w:r w:rsidR="0042568B">
        <w:t>,</w:t>
      </w:r>
      <w:r w:rsidR="00412644" w:rsidRPr="00412644">
        <w:t xml:space="preserve"> </w:t>
      </w:r>
      <w:r w:rsidR="00412644">
        <w:t>Instagram-Beitrag vom</w:t>
      </w:r>
      <w:r>
        <w:t xml:space="preserve"> </w:t>
      </w:r>
      <w:r w:rsidR="00C9539C">
        <w:t xml:space="preserve">25.06.2026: </w:t>
      </w:r>
      <w:hyperlink r:id="rId36" w:history="1">
        <w:r w:rsidR="00C9539C" w:rsidRPr="00C9539C">
          <w:rPr>
            <w:rStyle w:val="Hyperlink"/>
          </w:rPr>
          <w:t>https://www.instagram.com/p/DaAOsUMs7Rh/</w:t>
        </w:r>
      </w:hyperlink>
      <w:r>
        <w:t xml:space="preserve"> </w:t>
      </w:r>
      <w:r w:rsidR="00C9539C">
        <w:t xml:space="preserve">(letzter Abruf: </w:t>
      </w:r>
      <w:r w:rsidR="00156379">
        <w:t>11.08.2026).</w:t>
      </w:r>
    </w:p>
  </w:footnote>
  <w:footnote w:id="35">
    <w:p w14:paraId="13E5D81A" w14:textId="6C5D745D" w:rsidR="00412644" w:rsidRDefault="00412644">
      <w:pPr>
        <w:pStyle w:val="Funotentext"/>
      </w:pPr>
      <w:r>
        <w:rPr>
          <w:rStyle w:val="Funotenzeichen"/>
        </w:rPr>
        <w:footnoteRef/>
      </w:r>
      <w:r w:rsidRPr="00454AF9">
        <w:rPr>
          <w:lang w:val="en-US"/>
        </w:rPr>
        <w:t xml:space="preserve"> </w:t>
      </w:r>
      <w:r w:rsidR="009A2877" w:rsidRPr="00454AF9">
        <w:rPr>
          <w:lang w:val="en-US"/>
        </w:rPr>
        <w:t xml:space="preserve">Joeymannarinous and </w:t>
      </w:r>
      <w:r w:rsidR="009A2877" w:rsidRPr="00454AF9">
        <w:rPr>
          <w:lang w:val="en-US"/>
        </w:rPr>
        <w:t>heimat3cho</w:t>
      </w:r>
      <w:r w:rsidR="003A2F36" w:rsidRPr="00454AF9">
        <w:rPr>
          <w:lang w:val="en-US"/>
        </w:rPr>
        <w:t xml:space="preserve">: </w:t>
      </w:r>
      <w:r w:rsidR="00BF6AEB" w:rsidRPr="00454AF9">
        <w:rPr>
          <w:lang w:val="en-US"/>
        </w:rPr>
        <w:t xml:space="preserve">„Our culture is being erased. </w:t>
      </w:r>
      <w:r w:rsidR="00BF6AEB" w:rsidRPr="00BF6AEB">
        <w:t>Save America. Save Europe.</w:t>
      </w:r>
      <w:r w:rsidR="00BF6AEB">
        <w:t>“</w:t>
      </w:r>
      <w:r w:rsidR="0042568B">
        <w:t>,</w:t>
      </w:r>
      <w:r w:rsidR="00BF6AEB">
        <w:t xml:space="preserve"> </w:t>
      </w:r>
      <w:r w:rsidR="00FD0378">
        <w:t xml:space="preserve">Instagram-Beitrag vom 31.05.2026: </w:t>
      </w:r>
      <w:hyperlink r:id="rId37" w:history="1">
        <w:r w:rsidR="006811B9" w:rsidRPr="00971A69">
          <w:rPr>
            <w:rStyle w:val="Hyperlink"/>
          </w:rPr>
          <w:t>https://www.instagram.com/p/DZAdoIcR4ET/</w:t>
        </w:r>
      </w:hyperlink>
      <w:r w:rsidR="006811B9">
        <w:t xml:space="preserve"> </w:t>
      </w:r>
      <w:r w:rsidR="008D6C09">
        <w:t>(letzter Abruf: 11.08.2026).</w:t>
      </w:r>
      <w:r w:rsidR="006811B9">
        <w:t xml:space="preserve"> </w:t>
      </w:r>
    </w:p>
  </w:footnote>
  <w:footnote w:id="36">
    <w:p w14:paraId="2FF8F53E" w14:textId="7BEB1DC0" w:rsidR="008D6C09" w:rsidRPr="0061274D" w:rsidRDefault="008D6C09">
      <w:pPr>
        <w:pStyle w:val="Funotentext"/>
      </w:pPr>
      <w:r>
        <w:rPr>
          <w:rStyle w:val="Funotenzeichen"/>
        </w:rPr>
        <w:footnoteRef/>
      </w:r>
      <w:r w:rsidRPr="00454AF9">
        <w:rPr>
          <w:lang w:val="en-US"/>
        </w:rPr>
        <w:t xml:space="preserve"> </w:t>
      </w:r>
      <w:r w:rsidR="00854B71" w:rsidRPr="00454AF9">
        <w:rPr>
          <w:lang w:val="en-US"/>
        </w:rPr>
        <w:t xml:space="preserve">Heimat3cho, </w:t>
      </w:r>
      <w:r w:rsidR="00854B71" w:rsidRPr="00454AF9">
        <w:rPr>
          <w:lang w:val="en-US"/>
        </w:rPr>
        <w:t xml:space="preserve">saveeuropeact und </w:t>
      </w:r>
      <w:r w:rsidR="00C85857" w:rsidRPr="00454AF9">
        <w:rPr>
          <w:lang w:val="en-US"/>
        </w:rPr>
        <w:t>realsatire.podcast</w:t>
      </w:r>
      <w:r w:rsidR="00DA702F">
        <w:rPr>
          <w:lang w:val="en-US"/>
        </w:rPr>
        <w:t xml:space="preserve">: </w:t>
      </w:r>
      <w:r w:rsidR="00DA702F" w:rsidRPr="00454AF9">
        <w:rPr>
          <w:lang w:val="en-US"/>
        </w:rPr>
        <w:t>„</w:t>
      </w:r>
      <w:r w:rsidR="0032021A">
        <w:rPr>
          <w:lang w:val="en-US"/>
        </w:rPr>
        <w:t xml:space="preserve">[…] </w:t>
      </w:r>
      <w:r w:rsidR="0032021A" w:rsidRPr="00800C8A">
        <w:t>Unterschreibe noch heute und mache den ersten Schritt zur Veränderung‼</w:t>
      </w:r>
      <w:r w:rsidR="0032021A" w:rsidRPr="0032021A">
        <w:rPr>
          <w:lang w:val="en-US"/>
        </w:rPr>
        <w:t>️</w:t>
      </w:r>
      <w:r w:rsidR="0032021A" w:rsidRPr="00800C8A">
        <w:t xml:space="preserve"> </w:t>
      </w:r>
      <w:r w:rsidR="0032021A" w:rsidRPr="00454AF9">
        <w:t>[…]</w:t>
      </w:r>
      <w:r w:rsidR="00DA702F" w:rsidRPr="00D83037">
        <w:t>“</w:t>
      </w:r>
      <w:r w:rsidR="0042568B" w:rsidRPr="00454AF9">
        <w:t xml:space="preserve">, Instagram-Beitrag vom </w:t>
      </w:r>
      <w:r w:rsidR="009A595D" w:rsidRPr="00454AF9">
        <w:t>01.06.2026</w:t>
      </w:r>
      <w:r w:rsidR="00D83037" w:rsidRPr="00454AF9">
        <w:t xml:space="preserve">: </w:t>
      </w:r>
      <w:r w:rsidR="0032021A" w:rsidRPr="00454AF9">
        <w:t xml:space="preserve"> </w:t>
      </w:r>
      <w:hyperlink r:id="rId38" w:history="1">
        <w:r w:rsidR="00D83037" w:rsidRPr="00454AF9">
          <w:rPr>
            <w:rStyle w:val="Hyperlink"/>
          </w:rPr>
          <w:t>https://www.instagram.com/p/DZDVN39s6rM/</w:t>
        </w:r>
      </w:hyperlink>
      <w:r w:rsidR="00D83037" w:rsidRPr="00454AF9">
        <w:t xml:space="preserve"> (letzter Abruf: 11.0</w:t>
      </w:r>
      <w:r w:rsidR="00D83037">
        <w:t>8.2026).</w:t>
      </w:r>
    </w:p>
  </w:footnote>
  <w:footnote w:id="37">
    <w:p w14:paraId="45DB0B3F" w14:textId="5DE6F31D" w:rsidR="001A5188" w:rsidRDefault="001A5188">
      <w:pPr>
        <w:pStyle w:val="Funotentext"/>
      </w:pPr>
      <w:r>
        <w:rPr>
          <w:rStyle w:val="Funotenzeichen"/>
        </w:rPr>
        <w:footnoteRef/>
      </w:r>
      <w:r>
        <w:t xml:space="preserve"> Landesamt für Verfassungsschutz Sachsen: „</w:t>
      </w:r>
      <w:r w:rsidR="00532AA9" w:rsidRPr="00532AA9">
        <w:t>Vertrieb rechtsextremistischer Produkte</w:t>
      </w:r>
      <w:r w:rsidR="00532AA9">
        <w:t xml:space="preserve"> – NDS Records</w:t>
      </w:r>
      <w:r>
        <w:t>“</w:t>
      </w:r>
      <w:r w:rsidR="00450F85">
        <w:t>, verfassungsschutz.sachsen.de</w:t>
      </w:r>
      <w:r w:rsidR="008605DA">
        <w:t xml:space="preserve">, o. J.: </w:t>
      </w:r>
      <w:hyperlink r:id="rId39" w:history="1">
        <w:r w:rsidR="00B13981">
          <w:rPr>
            <w:rStyle w:val="Hyperlink"/>
          </w:rPr>
          <w:t>Link zu Link zu Quelle (Verfassungsschutz Sachsen)</w:t>
        </w:r>
      </w:hyperlink>
      <w:r w:rsidR="00AF3AF8">
        <w:t xml:space="preserve"> (letzter Abruf: 04.08.2026).</w:t>
      </w:r>
    </w:p>
  </w:footnote>
  <w:footnote w:id="38">
    <w:p w14:paraId="41292271" w14:textId="02A1CBB3" w:rsidR="005B2A36" w:rsidRPr="005B2A36" w:rsidRDefault="005B2A36">
      <w:pPr>
        <w:pStyle w:val="Funotentext"/>
      </w:pPr>
      <w:r>
        <w:rPr>
          <w:rStyle w:val="Funotenzeichen"/>
        </w:rPr>
        <w:footnoteRef/>
      </w:r>
      <w:r w:rsidRPr="005B2A36">
        <w:t xml:space="preserve"> </w:t>
      </w:r>
      <w:r w:rsidR="0054013D">
        <w:t>Kavalier_nds</w:t>
      </w:r>
      <w:r w:rsidR="00B34FDA">
        <w:t>:  „</w:t>
      </w:r>
      <w:r w:rsidR="00857ED7">
        <w:t>[…]</w:t>
      </w:r>
      <w:r w:rsidR="00857ED7" w:rsidRPr="00857ED7">
        <w:t xml:space="preserve"> Die Abschiebehauptmeister - Schwarz Rot Gold</w:t>
      </w:r>
      <w:r w:rsidR="00857ED7">
        <w:t xml:space="preserve">“, Instagram-Beitrag vom </w:t>
      </w:r>
      <w:r w:rsidR="009D6F23">
        <w:t>16.06.2026:</w:t>
      </w:r>
      <w:r w:rsidR="00857ED7">
        <w:t xml:space="preserve">  </w:t>
      </w:r>
      <w:hyperlink r:id="rId40" w:history="1">
        <w:r w:rsidRPr="005B2A36">
          <w:rPr>
            <w:rStyle w:val="Hyperlink"/>
          </w:rPr>
          <w:t>https://www.instagram.com/reels/DZp-4XlIve-/</w:t>
        </w:r>
      </w:hyperlink>
      <w:r w:rsidRPr="005B2A36">
        <w:t xml:space="preserve"> (le</w:t>
      </w:r>
      <w:r w:rsidRPr="00454AF9">
        <w:t>t</w:t>
      </w:r>
      <w:r>
        <w:t>zter Abruf: 04.08.2026).</w:t>
      </w:r>
    </w:p>
  </w:footnote>
  <w:footnote w:id="39">
    <w:p w14:paraId="13C3359D" w14:textId="352ADE27" w:rsidR="0065499C" w:rsidRDefault="0065499C">
      <w:pPr>
        <w:pStyle w:val="Funotentext"/>
      </w:pPr>
      <w:r>
        <w:rPr>
          <w:rStyle w:val="Funotenzeichen"/>
        </w:rPr>
        <w:footnoteRef/>
      </w:r>
      <w:r>
        <w:t xml:space="preserve"> </w:t>
      </w:r>
      <w:r w:rsidR="0017256E">
        <w:t>Verfass</w:t>
      </w:r>
      <w:r w:rsidR="00343CBE">
        <w:t>u</w:t>
      </w:r>
      <w:r w:rsidR="0017256E">
        <w:t>ngsschutz Baden-Württemberg</w:t>
      </w:r>
      <w:r w:rsidR="000070E9">
        <w:t>:</w:t>
      </w:r>
      <w:r w:rsidR="004A526C">
        <w:t xml:space="preserve"> „‚</w:t>
      </w:r>
      <w:r w:rsidR="004A526C" w:rsidRPr="004A526C">
        <w:t>Pforzheim Revolte</w:t>
      </w:r>
      <w:r w:rsidR="004A526C">
        <w:t>‘</w:t>
      </w:r>
      <w:r w:rsidR="004A526C" w:rsidRPr="004A526C">
        <w:t xml:space="preserve"> beteiligt sich an Musikvideo</w:t>
      </w:r>
      <w:r w:rsidR="000070E9">
        <w:t>“</w:t>
      </w:r>
      <w:r w:rsidR="004A2CFC">
        <w:t>, verfassungsschutz-</w:t>
      </w:r>
      <w:r w:rsidR="00B47E80">
        <w:t xml:space="preserve">bw.de vom </w:t>
      </w:r>
      <w:r w:rsidR="00B70DB2">
        <w:t>17.07.2023:</w:t>
      </w:r>
      <w:r w:rsidR="00B47E80">
        <w:t xml:space="preserve"> </w:t>
      </w:r>
      <w:r w:rsidR="000070E9">
        <w:t xml:space="preserve"> </w:t>
      </w:r>
      <w:hyperlink r:id="rId41" w:history="1">
        <w:r w:rsidR="000070E9" w:rsidRPr="00793631">
          <w:rPr>
            <w:rStyle w:val="Hyperlink"/>
          </w:rPr>
          <w:t>https://www.verfassungsschutz-bw.de/,Lde/_Pforzheim+Revolte_+beteiligt+sich+an+Musikvideo</w:t>
        </w:r>
      </w:hyperlink>
      <w:r w:rsidR="000070E9">
        <w:t xml:space="preserve"> </w:t>
      </w:r>
      <w:r w:rsidR="00CC3FDD">
        <w:t>(letzter Abruf: 04.08.2026).</w:t>
      </w:r>
    </w:p>
  </w:footnote>
  <w:footnote w:id="40">
    <w:p w14:paraId="2A505D5D" w14:textId="0D0A97B9" w:rsidR="008005E4" w:rsidRDefault="008005E4">
      <w:pPr>
        <w:pStyle w:val="Funotentext"/>
      </w:pPr>
      <w:r>
        <w:rPr>
          <w:rStyle w:val="Funotenzeichen"/>
        </w:rPr>
        <w:footnoteRef/>
      </w:r>
      <w:r>
        <w:t xml:space="preserve"> </w:t>
      </w:r>
      <w:r w:rsidR="008B22E7">
        <w:t xml:space="preserve">Bundeszentrale für politische Bildung: </w:t>
      </w:r>
      <w:r w:rsidR="003B5405">
        <w:t>„</w:t>
      </w:r>
      <w:r w:rsidR="003B5405" w:rsidRPr="003B5405">
        <w:t xml:space="preserve">Der umstrittene Gruß der als rechtsextrem eingestuften </w:t>
      </w:r>
      <w:r w:rsidR="003B5405">
        <w:t>‚</w:t>
      </w:r>
      <w:r w:rsidR="003B5405" w:rsidRPr="003B5405">
        <w:t>Grauen Wölfe</w:t>
      </w:r>
      <w:r w:rsidR="003B5405">
        <w:t>‘“</w:t>
      </w:r>
      <w:r w:rsidR="0077772C">
        <w:t xml:space="preserve">, bpb.de vom </w:t>
      </w:r>
      <w:r w:rsidR="00F71AAD">
        <w:t>11.07.2024</w:t>
      </w:r>
      <w:r w:rsidR="00F815F5">
        <w:t xml:space="preserve">: </w:t>
      </w:r>
      <w:hyperlink r:id="rId42" w:history="1">
        <w:r w:rsidR="00E37A1C" w:rsidRPr="00793631">
          <w:rPr>
            <w:rStyle w:val="Hyperlink"/>
          </w:rPr>
          <w:t>https://www.bpb.de/kurz-knapp/taegliche-dosis-politik/550353/der-umstrittene-gruss-der-als-rechtsextrem-eingestuften-grauen-woelfe/</w:t>
        </w:r>
      </w:hyperlink>
      <w:r w:rsidR="00E37A1C">
        <w:t xml:space="preserve"> (letzter Abruf: 04.08.2026)</w:t>
      </w:r>
      <w:r w:rsidR="000E2383">
        <w:t>.</w:t>
      </w:r>
    </w:p>
  </w:footnote>
  <w:footnote w:id="41">
    <w:p w14:paraId="5B154679" w14:textId="5A2CF0C6" w:rsidR="00F5369D" w:rsidRDefault="00F5369D">
      <w:pPr>
        <w:pStyle w:val="Funotentext"/>
      </w:pPr>
      <w:r>
        <w:rPr>
          <w:rStyle w:val="Funotenzeichen"/>
        </w:rPr>
        <w:footnoteRef/>
      </w:r>
      <w:r>
        <w:t xml:space="preserve"> </w:t>
      </w:r>
      <w:r w:rsidR="003175BA">
        <w:t>Chaled Nahar: „</w:t>
      </w:r>
      <w:r w:rsidR="00762F99" w:rsidRPr="00762F99">
        <w:t xml:space="preserve">VAR äußert sich zu Geste: </w:t>
      </w:r>
      <w:r w:rsidR="00762F99">
        <w:t>‚</w:t>
      </w:r>
      <w:r w:rsidR="00762F99" w:rsidRPr="00762F99">
        <w:t>Unterbewusstes Zucken</w:t>
      </w:r>
      <w:r w:rsidR="00762F99">
        <w:t xml:space="preserve">‘“, sportschau.de vom </w:t>
      </w:r>
      <w:r w:rsidR="008C6CCA">
        <w:t xml:space="preserve">16.06.2026: </w:t>
      </w:r>
      <w:hyperlink r:id="rId43" w:history="1">
        <w:r w:rsidR="00132B6C" w:rsidRPr="00793631">
          <w:rPr>
            <w:rStyle w:val="Hyperlink"/>
          </w:rPr>
          <w:t>https://www.sportschau.de/fussball/fifa-wm-2026/var-aeussert-sich-zu-geste-unterbewusstes-zucken,var-geste-deutschland-curacao-100.html</w:t>
        </w:r>
      </w:hyperlink>
      <w:r w:rsidR="00132B6C">
        <w:t xml:space="preserve"> </w:t>
      </w:r>
      <w:r w:rsidR="00EC13A0">
        <w:t>(letzter Abruf: 04.08.2026).</w:t>
      </w:r>
    </w:p>
  </w:footnote>
  <w:footnote w:id="42">
    <w:p w14:paraId="18C4B26C" w14:textId="6B8F5D23" w:rsidR="001158A5" w:rsidRPr="000C4F52" w:rsidRDefault="001158A5">
      <w:pPr>
        <w:pStyle w:val="Funotentext"/>
        <w:rPr>
          <w:b/>
          <w:bCs/>
        </w:rPr>
      </w:pPr>
      <w:r w:rsidRPr="009F64D5">
        <w:rPr>
          <w:rStyle w:val="Funotenzeichen"/>
        </w:rPr>
        <w:footnoteRef/>
      </w:r>
      <w:r w:rsidRPr="00414CA2">
        <w:t xml:space="preserve"> </w:t>
      </w:r>
      <w:r w:rsidR="00414CA2" w:rsidRPr="00414CA2">
        <w:t xml:space="preserve">Ronny Blaschke: </w:t>
      </w:r>
      <w:r w:rsidR="000C4F52">
        <w:t>„</w:t>
      </w:r>
      <w:r w:rsidR="00414CA2" w:rsidRPr="000C4F52">
        <w:rPr>
          <w:bCs/>
        </w:rPr>
        <w:t>Evangelikale Netzwerke bei der Fußball-WM: Jedes Tor ein Gottesgeschenk</w:t>
      </w:r>
      <w:r w:rsidR="00414CA2" w:rsidRPr="00414CA2">
        <w:t>”</w:t>
      </w:r>
      <w:r w:rsidR="000C4F52">
        <w:t xml:space="preserve">, swr.de vom 29.06.2026: </w:t>
      </w:r>
      <w:hyperlink r:id="rId44" w:history="1">
        <w:r w:rsidR="00774471" w:rsidRPr="00200901">
          <w:rPr>
            <w:rStyle w:val="Hyperlink"/>
          </w:rPr>
          <w:t>https://www.swr.de/kultur/gesellschaft/evangelikale-netzwerke-bei-der-fussball-wm-100.html</w:t>
        </w:r>
      </w:hyperlink>
      <w:r w:rsidR="00774471">
        <w:t xml:space="preserve"> </w:t>
      </w:r>
      <w:r w:rsidR="000C4F52">
        <w:t xml:space="preserve"> (letzter Abruf</w:t>
      </w:r>
      <w:r w:rsidR="003D621D">
        <w:t>:</w:t>
      </w:r>
      <w:r w:rsidR="000C4F52">
        <w:t xml:space="preserve"> 04.08.2026</w:t>
      </w:r>
      <w:r w:rsidR="00EE70FC">
        <w:t>)</w:t>
      </w:r>
      <w:r w:rsidR="000C4F52">
        <w:t>.</w:t>
      </w:r>
    </w:p>
  </w:footnote>
  <w:footnote w:id="43">
    <w:p w14:paraId="1E623B79" w14:textId="55846F50" w:rsidR="00532F28" w:rsidRDefault="00532F28">
      <w:pPr>
        <w:pStyle w:val="Funotentext"/>
      </w:pPr>
      <w:r>
        <w:rPr>
          <w:rStyle w:val="Funotenzeichen"/>
        </w:rPr>
        <w:footnoteRef/>
      </w:r>
      <w:r>
        <w:t xml:space="preserve"> </w:t>
      </w:r>
      <w:r w:rsidR="006C03AE">
        <w:t>Monitor und Sportschau: „</w:t>
      </w:r>
      <w:r w:rsidR="00FF04E4" w:rsidRPr="00FF04E4">
        <w:t xml:space="preserve">Fußball zwischen Gott und Satan: Das Netzwerk um Felix Nmecha </w:t>
      </w:r>
      <w:r w:rsidR="00FF04E4">
        <w:t>–</w:t>
      </w:r>
      <w:r w:rsidR="00FF04E4" w:rsidRPr="00FF04E4">
        <w:t xml:space="preserve"> MONITOR</w:t>
      </w:r>
      <w:r w:rsidR="00FF04E4">
        <w:t xml:space="preserve">“, YouTube-Beitrag vom </w:t>
      </w:r>
      <w:r w:rsidR="00B17DCF">
        <w:t>09.07.2026:</w:t>
      </w:r>
      <w:r w:rsidR="00FF04E4">
        <w:t xml:space="preserve"> </w:t>
      </w:r>
      <w:hyperlink r:id="rId45" w:history="1">
        <w:r w:rsidR="00B13981">
          <w:rPr>
            <w:rStyle w:val="Hyperlink"/>
          </w:rPr>
          <w:t>Link zu Quelle (YouTube)</w:t>
        </w:r>
      </w:hyperlink>
      <w:r w:rsidR="000B013D">
        <w:t xml:space="preserve"> (letzter Abruf</w:t>
      </w:r>
      <w:r w:rsidR="003D621D">
        <w:t>:</w:t>
      </w:r>
      <w:r w:rsidR="000B013D">
        <w:t xml:space="preserve"> 04.08.2026).</w:t>
      </w:r>
    </w:p>
  </w:footnote>
  <w:footnote w:id="44">
    <w:p w14:paraId="2F3DE988" w14:textId="5046C870" w:rsidR="00790AC6" w:rsidRDefault="00790AC6">
      <w:pPr>
        <w:pStyle w:val="Funotentext"/>
      </w:pPr>
      <w:r>
        <w:rPr>
          <w:rStyle w:val="Funotenzeichen"/>
        </w:rPr>
        <w:footnoteRef/>
      </w:r>
      <w:r>
        <w:t xml:space="preserve"> </w:t>
      </w:r>
      <w:r w:rsidR="00D0322B">
        <w:t>Martin</w:t>
      </w:r>
      <w:r w:rsidR="00BC35E6">
        <w:t xml:space="preserve"> S</w:t>
      </w:r>
      <w:r w:rsidR="00D0322B">
        <w:t>ichert: „</w:t>
      </w:r>
      <w:r w:rsidR="004B58EF" w:rsidRPr="004B58EF">
        <w:t>Wegen Felix Nmecha drehen Linke durch!</w:t>
      </w:r>
      <w:r w:rsidR="004B58EF">
        <w:t xml:space="preserve"> […]</w:t>
      </w:r>
      <w:r w:rsidR="00D0322B">
        <w:t>“</w:t>
      </w:r>
      <w:r w:rsidR="00835652">
        <w:t xml:space="preserve">, Instagram-Beitrag vom </w:t>
      </w:r>
      <w:r w:rsidR="006A405B">
        <w:t>17.06.2026:</w:t>
      </w:r>
      <w:r w:rsidR="00D0322B">
        <w:t xml:space="preserve"> </w:t>
      </w:r>
      <w:hyperlink r:id="rId46" w:history="1">
        <w:r w:rsidR="00B13981">
          <w:rPr>
            <w:rStyle w:val="Hyperlink"/>
          </w:rPr>
          <w:t>Link zu Quelle (Instagram)</w:t>
        </w:r>
      </w:hyperlink>
      <w:r w:rsidR="00D0322B">
        <w:t xml:space="preserve"> </w:t>
      </w:r>
      <w:r w:rsidR="00BC35E6">
        <w:t>(letzter Abruf: 04.08.2026).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5519"/>
    <w:multiLevelType w:val="hybridMultilevel"/>
    <w:tmpl w:val="23E08F12"/>
    <w:lvl w:ilvl="0" w:tplc="446EA888">
      <w:start w:val="1"/>
      <w:numFmt w:val="bullet"/>
      <w:lvlText w:val=""/>
      <w:lvlJc w:val="left"/>
      <w:pPr>
        <w:ind w:left="720" w:hanging="360"/>
      </w:pPr>
      <w:rPr>
        <w:rFonts w:ascii="Symbol" w:hAnsi="Symbol" w:hint="default"/>
      </w:rPr>
    </w:lvl>
    <w:lvl w:ilvl="1" w:tplc="F34E93D2">
      <w:start w:val="1"/>
      <w:numFmt w:val="bullet"/>
      <w:lvlText w:val="o"/>
      <w:lvlJc w:val="left"/>
      <w:pPr>
        <w:ind w:left="1440" w:hanging="360"/>
      </w:pPr>
      <w:rPr>
        <w:rFonts w:ascii="Courier New" w:hAnsi="Courier New" w:hint="default"/>
      </w:rPr>
    </w:lvl>
    <w:lvl w:ilvl="2" w:tplc="51861526">
      <w:start w:val="1"/>
      <w:numFmt w:val="bullet"/>
      <w:lvlText w:val=""/>
      <w:lvlJc w:val="left"/>
      <w:pPr>
        <w:ind w:left="2160" w:hanging="360"/>
      </w:pPr>
      <w:rPr>
        <w:rFonts w:ascii="Wingdings" w:hAnsi="Wingdings" w:hint="default"/>
      </w:rPr>
    </w:lvl>
    <w:lvl w:ilvl="3" w:tplc="B14C304C">
      <w:start w:val="1"/>
      <w:numFmt w:val="bullet"/>
      <w:lvlText w:val=""/>
      <w:lvlJc w:val="left"/>
      <w:pPr>
        <w:ind w:left="2880" w:hanging="360"/>
      </w:pPr>
      <w:rPr>
        <w:rFonts w:ascii="Symbol" w:hAnsi="Symbol" w:hint="default"/>
      </w:rPr>
    </w:lvl>
    <w:lvl w:ilvl="4" w:tplc="21A0443E">
      <w:start w:val="1"/>
      <w:numFmt w:val="bullet"/>
      <w:lvlText w:val="o"/>
      <w:lvlJc w:val="left"/>
      <w:pPr>
        <w:ind w:left="3600" w:hanging="360"/>
      </w:pPr>
      <w:rPr>
        <w:rFonts w:ascii="Courier New" w:hAnsi="Courier New" w:hint="default"/>
      </w:rPr>
    </w:lvl>
    <w:lvl w:ilvl="5" w:tplc="4D701648">
      <w:start w:val="1"/>
      <w:numFmt w:val="bullet"/>
      <w:lvlText w:val=""/>
      <w:lvlJc w:val="left"/>
      <w:pPr>
        <w:ind w:left="4320" w:hanging="360"/>
      </w:pPr>
      <w:rPr>
        <w:rFonts w:ascii="Wingdings" w:hAnsi="Wingdings" w:hint="default"/>
      </w:rPr>
    </w:lvl>
    <w:lvl w:ilvl="6" w:tplc="1E282AC8">
      <w:start w:val="1"/>
      <w:numFmt w:val="bullet"/>
      <w:lvlText w:val=""/>
      <w:lvlJc w:val="left"/>
      <w:pPr>
        <w:ind w:left="5040" w:hanging="360"/>
      </w:pPr>
      <w:rPr>
        <w:rFonts w:ascii="Symbol" w:hAnsi="Symbol" w:hint="default"/>
      </w:rPr>
    </w:lvl>
    <w:lvl w:ilvl="7" w:tplc="BE4A9510">
      <w:start w:val="1"/>
      <w:numFmt w:val="bullet"/>
      <w:lvlText w:val="o"/>
      <w:lvlJc w:val="left"/>
      <w:pPr>
        <w:ind w:left="5760" w:hanging="360"/>
      </w:pPr>
      <w:rPr>
        <w:rFonts w:ascii="Courier New" w:hAnsi="Courier New" w:hint="default"/>
      </w:rPr>
    </w:lvl>
    <w:lvl w:ilvl="8" w:tplc="1136AA84">
      <w:start w:val="1"/>
      <w:numFmt w:val="bullet"/>
      <w:lvlText w:val=""/>
      <w:lvlJc w:val="left"/>
      <w:pPr>
        <w:ind w:left="6480" w:hanging="360"/>
      </w:pPr>
      <w:rPr>
        <w:rFonts w:ascii="Wingdings" w:hAnsi="Wingdings" w:hint="default"/>
      </w:rPr>
    </w:lvl>
  </w:abstractNum>
  <w:abstractNum w:abstractNumId="1" w15:restartNumberingAfterBreak="0">
    <w:nsid w:val="04835283"/>
    <w:multiLevelType w:val="hybridMultilevel"/>
    <w:tmpl w:val="E29E76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FE7E89"/>
    <w:multiLevelType w:val="hybridMultilevel"/>
    <w:tmpl w:val="E0245F7A"/>
    <w:lvl w:ilvl="0" w:tplc="A862401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70540D"/>
    <w:multiLevelType w:val="hybridMultilevel"/>
    <w:tmpl w:val="D47E9494"/>
    <w:lvl w:ilvl="0" w:tplc="7660CAE8">
      <w:start w:val="1"/>
      <w:numFmt w:val="bullet"/>
      <w:lvlText w:val=""/>
      <w:lvlJc w:val="left"/>
      <w:pPr>
        <w:ind w:left="720" w:hanging="360"/>
      </w:pPr>
      <w:rPr>
        <w:rFonts w:ascii="Symbol" w:hAnsi="Symbol" w:hint="default"/>
      </w:rPr>
    </w:lvl>
    <w:lvl w:ilvl="1" w:tplc="B846C922">
      <w:start w:val="1"/>
      <w:numFmt w:val="bullet"/>
      <w:lvlText w:val="o"/>
      <w:lvlJc w:val="left"/>
      <w:pPr>
        <w:ind w:left="1440" w:hanging="360"/>
      </w:pPr>
      <w:rPr>
        <w:rFonts w:ascii="Courier New" w:hAnsi="Courier New" w:hint="default"/>
      </w:rPr>
    </w:lvl>
    <w:lvl w:ilvl="2" w:tplc="925EAA98">
      <w:start w:val="1"/>
      <w:numFmt w:val="bullet"/>
      <w:lvlText w:val=""/>
      <w:lvlJc w:val="left"/>
      <w:pPr>
        <w:ind w:left="2160" w:hanging="360"/>
      </w:pPr>
      <w:rPr>
        <w:rFonts w:ascii="Wingdings" w:hAnsi="Wingdings" w:hint="default"/>
      </w:rPr>
    </w:lvl>
    <w:lvl w:ilvl="3" w:tplc="FAC87808">
      <w:start w:val="1"/>
      <w:numFmt w:val="bullet"/>
      <w:lvlText w:val=""/>
      <w:lvlJc w:val="left"/>
      <w:pPr>
        <w:ind w:left="2880" w:hanging="360"/>
      </w:pPr>
      <w:rPr>
        <w:rFonts w:ascii="Symbol" w:hAnsi="Symbol" w:hint="default"/>
      </w:rPr>
    </w:lvl>
    <w:lvl w:ilvl="4" w:tplc="314A4A68">
      <w:start w:val="1"/>
      <w:numFmt w:val="bullet"/>
      <w:lvlText w:val="o"/>
      <w:lvlJc w:val="left"/>
      <w:pPr>
        <w:ind w:left="3600" w:hanging="360"/>
      </w:pPr>
      <w:rPr>
        <w:rFonts w:ascii="Courier New" w:hAnsi="Courier New" w:hint="default"/>
      </w:rPr>
    </w:lvl>
    <w:lvl w:ilvl="5" w:tplc="F0D0DF64">
      <w:start w:val="1"/>
      <w:numFmt w:val="bullet"/>
      <w:lvlText w:val=""/>
      <w:lvlJc w:val="left"/>
      <w:pPr>
        <w:ind w:left="4320" w:hanging="360"/>
      </w:pPr>
      <w:rPr>
        <w:rFonts w:ascii="Wingdings" w:hAnsi="Wingdings" w:hint="default"/>
      </w:rPr>
    </w:lvl>
    <w:lvl w:ilvl="6" w:tplc="8318CA90">
      <w:start w:val="1"/>
      <w:numFmt w:val="bullet"/>
      <w:lvlText w:val=""/>
      <w:lvlJc w:val="left"/>
      <w:pPr>
        <w:ind w:left="5040" w:hanging="360"/>
      </w:pPr>
      <w:rPr>
        <w:rFonts w:ascii="Symbol" w:hAnsi="Symbol" w:hint="default"/>
      </w:rPr>
    </w:lvl>
    <w:lvl w:ilvl="7" w:tplc="B0EE1750">
      <w:start w:val="1"/>
      <w:numFmt w:val="bullet"/>
      <w:lvlText w:val="o"/>
      <w:lvlJc w:val="left"/>
      <w:pPr>
        <w:ind w:left="5760" w:hanging="360"/>
      </w:pPr>
      <w:rPr>
        <w:rFonts w:ascii="Courier New" w:hAnsi="Courier New" w:hint="default"/>
      </w:rPr>
    </w:lvl>
    <w:lvl w:ilvl="8" w:tplc="A63A91D6">
      <w:start w:val="1"/>
      <w:numFmt w:val="bullet"/>
      <w:lvlText w:val=""/>
      <w:lvlJc w:val="left"/>
      <w:pPr>
        <w:ind w:left="6480" w:hanging="360"/>
      </w:pPr>
      <w:rPr>
        <w:rFonts w:ascii="Wingdings" w:hAnsi="Wingdings" w:hint="default"/>
      </w:rPr>
    </w:lvl>
  </w:abstractNum>
  <w:abstractNum w:abstractNumId="4" w15:restartNumberingAfterBreak="0">
    <w:nsid w:val="081A5A4A"/>
    <w:multiLevelType w:val="hybridMultilevel"/>
    <w:tmpl w:val="FFFFFFFF"/>
    <w:lvl w:ilvl="0" w:tplc="70E8FE6C">
      <w:start w:val="1"/>
      <w:numFmt w:val="bullet"/>
      <w:lvlText w:val="-"/>
      <w:lvlJc w:val="left"/>
      <w:pPr>
        <w:ind w:left="720" w:hanging="360"/>
      </w:pPr>
      <w:rPr>
        <w:rFonts w:ascii="Aptos" w:hAnsi="Aptos" w:hint="default"/>
      </w:rPr>
    </w:lvl>
    <w:lvl w:ilvl="1" w:tplc="24BA6838">
      <w:start w:val="1"/>
      <w:numFmt w:val="bullet"/>
      <w:lvlText w:val="o"/>
      <w:lvlJc w:val="left"/>
      <w:pPr>
        <w:ind w:left="1440" w:hanging="360"/>
      </w:pPr>
      <w:rPr>
        <w:rFonts w:ascii="Courier New" w:hAnsi="Courier New" w:hint="default"/>
      </w:rPr>
    </w:lvl>
    <w:lvl w:ilvl="2" w:tplc="A10E1026">
      <w:start w:val="1"/>
      <w:numFmt w:val="bullet"/>
      <w:lvlText w:val=""/>
      <w:lvlJc w:val="left"/>
      <w:pPr>
        <w:ind w:left="2160" w:hanging="360"/>
      </w:pPr>
      <w:rPr>
        <w:rFonts w:ascii="Wingdings" w:hAnsi="Wingdings" w:hint="default"/>
      </w:rPr>
    </w:lvl>
    <w:lvl w:ilvl="3" w:tplc="E498183A">
      <w:start w:val="1"/>
      <w:numFmt w:val="bullet"/>
      <w:lvlText w:val=""/>
      <w:lvlJc w:val="left"/>
      <w:pPr>
        <w:ind w:left="2880" w:hanging="360"/>
      </w:pPr>
      <w:rPr>
        <w:rFonts w:ascii="Symbol" w:hAnsi="Symbol" w:hint="default"/>
      </w:rPr>
    </w:lvl>
    <w:lvl w:ilvl="4" w:tplc="D4D48718">
      <w:start w:val="1"/>
      <w:numFmt w:val="bullet"/>
      <w:lvlText w:val="o"/>
      <w:lvlJc w:val="left"/>
      <w:pPr>
        <w:ind w:left="3600" w:hanging="360"/>
      </w:pPr>
      <w:rPr>
        <w:rFonts w:ascii="Courier New" w:hAnsi="Courier New" w:hint="default"/>
      </w:rPr>
    </w:lvl>
    <w:lvl w:ilvl="5" w:tplc="469C4560">
      <w:start w:val="1"/>
      <w:numFmt w:val="bullet"/>
      <w:lvlText w:val=""/>
      <w:lvlJc w:val="left"/>
      <w:pPr>
        <w:ind w:left="4320" w:hanging="360"/>
      </w:pPr>
      <w:rPr>
        <w:rFonts w:ascii="Wingdings" w:hAnsi="Wingdings" w:hint="default"/>
      </w:rPr>
    </w:lvl>
    <w:lvl w:ilvl="6" w:tplc="CA907916">
      <w:start w:val="1"/>
      <w:numFmt w:val="bullet"/>
      <w:lvlText w:val=""/>
      <w:lvlJc w:val="left"/>
      <w:pPr>
        <w:ind w:left="5040" w:hanging="360"/>
      </w:pPr>
      <w:rPr>
        <w:rFonts w:ascii="Symbol" w:hAnsi="Symbol" w:hint="default"/>
      </w:rPr>
    </w:lvl>
    <w:lvl w:ilvl="7" w:tplc="D7DE13C8">
      <w:start w:val="1"/>
      <w:numFmt w:val="bullet"/>
      <w:lvlText w:val="o"/>
      <w:lvlJc w:val="left"/>
      <w:pPr>
        <w:ind w:left="5760" w:hanging="360"/>
      </w:pPr>
      <w:rPr>
        <w:rFonts w:ascii="Courier New" w:hAnsi="Courier New" w:hint="default"/>
      </w:rPr>
    </w:lvl>
    <w:lvl w:ilvl="8" w:tplc="1F403814">
      <w:start w:val="1"/>
      <w:numFmt w:val="bullet"/>
      <w:lvlText w:val=""/>
      <w:lvlJc w:val="left"/>
      <w:pPr>
        <w:ind w:left="6480" w:hanging="360"/>
      </w:pPr>
      <w:rPr>
        <w:rFonts w:ascii="Wingdings" w:hAnsi="Wingdings" w:hint="default"/>
      </w:rPr>
    </w:lvl>
  </w:abstractNum>
  <w:abstractNum w:abstractNumId="5" w15:restartNumberingAfterBreak="0">
    <w:nsid w:val="08512F86"/>
    <w:multiLevelType w:val="hybridMultilevel"/>
    <w:tmpl w:val="1458B9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A8E9E"/>
    <w:multiLevelType w:val="hybridMultilevel"/>
    <w:tmpl w:val="34A86688"/>
    <w:lvl w:ilvl="0" w:tplc="DCFC5974">
      <w:start w:val="1"/>
      <w:numFmt w:val="bullet"/>
      <w:lvlText w:val=""/>
      <w:lvlJc w:val="left"/>
      <w:pPr>
        <w:ind w:left="720" w:hanging="360"/>
      </w:pPr>
      <w:rPr>
        <w:rFonts w:ascii="Symbol" w:hAnsi="Symbol" w:hint="default"/>
      </w:rPr>
    </w:lvl>
    <w:lvl w:ilvl="1" w:tplc="3C10BC34">
      <w:start w:val="1"/>
      <w:numFmt w:val="bullet"/>
      <w:lvlText w:val="o"/>
      <w:lvlJc w:val="left"/>
      <w:pPr>
        <w:ind w:left="1440" w:hanging="360"/>
      </w:pPr>
      <w:rPr>
        <w:rFonts w:ascii="Courier New" w:hAnsi="Courier New" w:hint="default"/>
      </w:rPr>
    </w:lvl>
    <w:lvl w:ilvl="2" w:tplc="A534644C">
      <w:start w:val="1"/>
      <w:numFmt w:val="bullet"/>
      <w:lvlText w:val=""/>
      <w:lvlJc w:val="left"/>
      <w:pPr>
        <w:ind w:left="2160" w:hanging="360"/>
      </w:pPr>
      <w:rPr>
        <w:rFonts w:ascii="Wingdings" w:hAnsi="Wingdings" w:hint="default"/>
      </w:rPr>
    </w:lvl>
    <w:lvl w:ilvl="3" w:tplc="1A14F06A">
      <w:start w:val="1"/>
      <w:numFmt w:val="bullet"/>
      <w:lvlText w:val=""/>
      <w:lvlJc w:val="left"/>
      <w:pPr>
        <w:ind w:left="2880" w:hanging="360"/>
      </w:pPr>
      <w:rPr>
        <w:rFonts w:ascii="Symbol" w:hAnsi="Symbol" w:hint="default"/>
      </w:rPr>
    </w:lvl>
    <w:lvl w:ilvl="4" w:tplc="BEEA9B60">
      <w:start w:val="1"/>
      <w:numFmt w:val="bullet"/>
      <w:lvlText w:val="o"/>
      <w:lvlJc w:val="left"/>
      <w:pPr>
        <w:ind w:left="3600" w:hanging="360"/>
      </w:pPr>
      <w:rPr>
        <w:rFonts w:ascii="Courier New" w:hAnsi="Courier New" w:hint="default"/>
      </w:rPr>
    </w:lvl>
    <w:lvl w:ilvl="5" w:tplc="4FF4C6AA">
      <w:start w:val="1"/>
      <w:numFmt w:val="bullet"/>
      <w:lvlText w:val=""/>
      <w:lvlJc w:val="left"/>
      <w:pPr>
        <w:ind w:left="4320" w:hanging="360"/>
      </w:pPr>
      <w:rPr>
        <w:rFonts w:ascii="Wingdings" w:hAnsi="Wingdings" w:hint="default"/>
      </w:rPr>
    </w:lvl>
    <w:lvl w:ilvl="6" w:tplc="E97A843A">
      <w:start w:val="1"/>
      <w:numFmt w:val="bullet"/>
      <w:lvlText w:val=""/>
      <w:lvlJc w:val="left"/>
      <w:pPr>
        <w:ind w:left="5040" w:hanging="360"/>
      </w:pPr>
      <w:rPr>
        <w:rFonts w:ascii="Symbol" w:hAnsi="Symbol" w:hint="default"/>
      </w:rPr>
    </w:lvl>
    <w:lvl w:ilvl="7" w:tplc="0D26E850">
      <w:start w:val="1"/>
      <w:numFmt w:val="bullet"/>
      <w:lvlText w:val="o"/>
      <w:lvlJc w:val="left"/>
      <w:pPr>
        <w:ind w:left="5760" w:hanging="360"/>
      </w:pPr>
      <w:rPr>
        <w:rFonts w:ascii="Courier New" w:hAnsi="Courier New" w:hint="default"/>
      </w:rPr>
    </w:lvl>
    <w:lvl w:ilvl="8" w:tplc="F32C96CE">
      <w:start w:val="1"/>
      <w:numFmt w:val="bullet"/>
      <w:lvlText w:val=""/>
      <w:lvlJc w:val="left"/>
      <w:pPr>
        <w:ind w:left="6480" w:hanging="360"/>
      </w:pPr>
      <w:rPr>
        <w:rFonts w:ascii="Wingdings" w:hAnsi="Wingdings" w:hint="default"/>
      </w:rPr>
    </w:lvl>
  </w:abstractNum>
  <w:abstractNum w:abstractNumId="7" w15:restartNumberingAfterBreak="0">
    <w:nsid w:val="1B66539F"/>
    <w:multiLevelType w:val="hybridMultilevel"/>
    <w:tmpl w:val="2616A4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446280"/>
    <w:multiLevelType w:val="hybridMultilevel"/>
    <w:tmpl w:val="B0C89F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D055CF"/>
    <w:multiLevelType w:val="hybridMultilevel"/>
    <w:tmpl w:val="00EA83B4"/>
    <w:lvl w:ilvl="0" w:tplc="EE38865C">
      <w:start w:val="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4B07F9"/>
    <w:multiLevelType w:val="hybridMultilevel"/>
    <w:tmpl w:val="DC0C69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CDE1C9B"/>
    <w:multiLevelType w:val="hybridMultilevel"/>
    <w:tmpl w:val="F7F40EC6"/>
    <w:lvl w:ilvl="0" w:tplc="ECB8DB7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DA04465"/>
    <w:multiLevelType w:val="hybridMultilevel"/>
    <w:tmpl w:val="CD7A4A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1586EFC"/>
    <w:multiLevelType w:val="hybridMultilevel"/>
    <w:tmpl w:val="AF9CA6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619DBEF"/>
    <w:multiLevelType w:val="hybridMultilevel"/>
    <w:tmpl w:val="DFE025AC"/>
    <w:lvl w:ilvl="0" w:tplc="899A4D82">
      <w:start w:val="1"/>
      <w:numFmt w:val="bullet"/>
      <w:lvlText w:val=""/>
      <w:lvlJc w:val="left"/>
      <w:pPr>
        <w:ind w:left="720" w:hanging="360"/>
      </w:pPr>
      <w:rPr>
        <w:rFonts w:ascii="Symbol" w:hAnsi="Symbol" w:hint="default"/>
      </w:rPr>
    </w:lvl>
    <w:lvl w:ilvl="1" w:tplc="0D2EE1BC">
      <w:start w:val="1"/>
      <w:numFmt w:val="bullet"/>
      <w:lvlText w:val="o"/>
      <w:lvlJc w:val="left"/>
      <w:pPr>
        <w:ind w:left="1440" w:hanging="360"/>
      </w:pPr>
      <w:rPr>
        <w:rFonts w:ascii="Courier New" w:hAnsi="Courier New" w:hint="default"/>
      </w:rPr>
    </w:lvl>
    <w:lvl w:ilvl="2" w:tplc="94D661F2">
      <w:start w:val="1"/>
      <w:numFmt w:val="bullet"/>
      <w:lvlText w:val=""/>
      <w:lvlJc w:val="left"/>
      <w:pPr>
        <w:ind w:left="2160" w:hanging="360"/>
      </w:pPr>
      <w:rPr>
        <w:rFonts w:ascii="Wingdings" w:hAnsi="Wingdings" w:hint="default"/>
      </w:rPr>
    </w:lvl>
    <w:lvl w:ilvl="3" w:tplc="DE7E0CEC">
      <w:start w:val="1"/>
      <w:numFmt w:val="bullet"/>
      <w:lvlText w:val=""/>
      <w:lvlJc w:val="left"/>
      <w:pPr>
        <w:ind w:left="2880" w:hanging="360"/>
      </w:pPr>
      <w:rPr>
        <w:rFonts w:ascii="Symbol" w:hAnsi="Symbol" w:hint="default"/>
      </w:rPr>
    </w:lvl>
    <w:lvl w:ilvl="4" w:tplc="169A6476">
      <w:start w:val="1"/>
      <w:numFmt w:val="bullet"/>
      <w:lvlText w:val="o"/>
      <w:lvlJc w:val="left"/>
      <w:pPr>
        <w:ind w:left="3600" w:hanging="360"/>
      </w:pPr>
      <w:rPr>
        <w:rFonts w:ascii="Courier New" w:hAnsi="Courier New" w:hint="default"/>
      </w:rPr>
    </w:lvl>
    <w:lvl w:ilvl="5" w:tplc="9F5E6E52">
      <w:start w:val="1"/>
      <w:numFmt w:val="bullet"/>
      <w:lvlText w:val=""/>
      <w:lvlJc w:val="left"/>
      <w:pPr>
        <w:ind w:left="4320" w:hanging="360"/>
      </w:pPr>
      <w:rPr>
        <w:rFonts w:ascii="Wingdings" w:hAnsi="Wingdings" w:hint="default"/>
      </w:rPr>
    </w:lvl>
    <w:lvl w:ilvl="6" w:tplc="DDB8995A">
      <w:start w:val="1"/>
      <w:numFmt w:val="bullet"/>
      <w:lvlText w:val=""/>
      <w:lvlJc w:val="left"/>
      <w:pPr>
        <w:ind w:left="5040" w:hanging="360"/>
      </w:pPr>
      <w:rPr>
        <w:rFonts w:ascii="Symbol" w:hAnsi="Symbol" w:hint="default"/>
      </w:rPr>
    </w:lvl>
    <w:lvl w:ilvl="7" w:tplc="AE849220">
      <w:start w:val="1"/>
      <w:numFmt w:val="bullet"/>
      <w:lvlText w:val="o"/>
      <w:lvlJc w:val="left"/>
      <w:pPr>
        <w:ind w:left="5760" w:hanging="360"/>
      </w:pPr>
      <w:rPr>
        <w:rFonts w:ascii="Courier New" w:hAnsi="Courier New" w:hint="default"/>
      </w:rPr>
    </w:lvl>
    <w:lvl w:ilvl="8" w:tplc="60E6BC9E">
      <w:start w:val="1"/>
      <w:numFmt w:val="bullet"/>
      <w:lvlText w:val=""/>
      <w:lvlJc w:val="left"/>
      <w:pPr>
        <w:ind w:left="6480" w:hanging="360"/>
      </w:pPr>
      <w:rPr>
        <w:rFonts w:ascii="Wingdings" w:hAnsi="Wingdings" w:hint="default"/>
      </w:rPr>
    </w:lvl>
  </w:abstractNum>
  <w:abstractNum w:abstractNumId="15" w15:restartNumberingAfterBreak="0">
    <w:nsid w:val="5AED338C"/>
    <w:multiLevelType w:val="hybridMultilevel"/>
    <w:tmpl w:val="11148694"/>
    <w:lvl w:ilvl="0" w:tplc="3F18CD36">
      <w:start w:val="1"/>
      <w:numFmt w:val="bullet"/>
      <w:lvlText w:val=""/>
      <w:lvlJc w:val="left"/>
      <w:pPr>
        <w:ind w:left="720" w:hanging="360"/>
      </w:pPr>
      <w:rPr>
        <w:rFonts w:ascii="Symbol" w:hAnsi="Symbol" w:hint="default"/>
      </w:rPr>
    </w:lvl>
    <w:lvl w:ilvl="1" w:tplc="404ADCA4">
      <w:start w:val="1"/>
      <w:numFmt w:val="bullet"/>
      <w:lvlText w:val="o"/>
      <w:lvlJc w:val="left"/>
      <w:pPr>
        <w:ind w:left="1440" w:hanging="360"/>
      </w:pPr>
      <w:rPr>
        <w:rFonts w:ascii="Courier New" w:hAnsi="Courier New" w:hint="default"/>
      </w:rPr>
    </w:lvl>
    <w:lvl w:ilvl="2" w:tplc="3A9CD8A8">
      <w:start w:val="1"/>
      <w:numFmt w:val="bullet"/>
      <w:lvlText w:val=""/>
      <w:lvlJc w:val="left"/>
      <w:pPr>
        <w:ind w:left="2160" w:hanging="360"/>
      </w:pPr>
      <w:rPr>
        <w:rFonts w:ascii="Wingdings" w:hAnsi="Wingdings" w:hint="default"/>
      </w:rPr>
    </w:lvl>
    <w:lvl w:ilvl="3" w:tplc="55E6ECB0">
      <w:start w:val="1"/>
      <w:numFmt w:val="bullet"/>
      <w:lvlText w:val=""/>
      <w:lvlJc w:val="left"/>
      <w:pPr>
        <w:ind w:left="2880" w:hanging="360"/>
      </w:pPr>
      <w:rPr>
        <w:rFonts w:ascii="Symbol" w:hAnsi="Symbol" w:hint="default"/>
      </w:rPr>
    </w:lvl>
    <w:lvl w:ilvl="4" w:tplc="DEA265BA">
      <w:start w:val="1"/>
      <w:numFmt w:val="bullet"/>
      <w:lvlText w:val="o"/>
      <w:lvlJc w:val="left"/>
      <w:pPr>
        <w:ind w:left="3600" w:hanging="360"/>
      </w:pPr>
      <w:rPr>
        <w:rFonts w:ascii="Courier New" w:hAnsi="Courier New" w:hint="default"/>
      </w:rPr>
    </w:lvl>
    <w:lvl w:ilvl="5" w:tplc="249E178E">
      <w:start w:val="1"/>
      <w:numFmt w:val="bullet"/>
      <w:lvlText w:val=""/>
      <w:lvlJc w:val="left"/>
      <w:pPr>
        <w:ind w:left="4320" w:hanging="360"/>
      </w:pPr>
      <w:rPr>
        <w:rFonts w:ascii="Wingdings" w:hAnsi="Wingdings" w:hint="default"/>
      </w:rPr>
    </w:lvl>
    <w:lvl w:ilvl="6" w:tplc="EF8C7454">
      <w:start w:val="1"/>
      <w:numFmt w:val="bullet"/>
      <w:lvlText w:val=""/>
      <w:lvlJc w:val="left"/>
      <w:pPr>
        <w:ind w:left="5040" w:hanging="360"/>
      </w:pPr>
      <w:rPr>
        <w:rFonts w:ascii="Symbol" w:hAnsi="Symbol" w:hint="default"/>
      </w:rPr>
    </w:lvl>
    <w:lvl w:ilvl="7" w:tplc="42EA72A8">
      <w:start w:val="1"/>
      <w:numFmt w:val="bullet"/>
      <w:lvlText w:val="o"/>
      <w:lvlJc w:val="left"/>
      <w:pPr>
        <w:ind w:left="5760" w:hanging="360"/>
      </w:pPr>
      <w:rPr>
        <w:rFonts w:ascii="Courier New" w:hAnsi="Courier New" w:hint="default"/>
      </w:rPr>
    </w:lvl>
    <w:lvl w:ilvl="8" w:tplc="0F627DEC">
      <w:start w:val="1"/>
      <w:numFmt w:val="bullet"/>
      <w:lvlText w:val=""/>
      <w:lvlJc w:val="left"/>
      <w:pPr>
        <w:ind w:left="6480" w:hanging="360"/>
      </w:pPr>
      <w:rPr>
        <w:rFonts w:ascii="Wingdings" w:hAnsi="Wingdings" w:hint="default"/>
      </w:rPr>
    </w:lvl>
  </w:abstractNum>
  <w:abstractNum w:abstractNumId="16" w15:restartNumberingAfterBreak="0">
    <w:nsid w:val="605025AF"/>
    <w:multiLevelType w:val="hybridMultilevel"/>
    <w:tmpl w:val="0F663B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1F07AAE"/>
    <w:multiLevelType w:val="hybridMultilevel"/>
    <w:tmpl w:val="614CFF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3D3538"/>
    <w:multiLevelType w:val="hybridMultilevel"/>
    <w:tmpl w:val="1526CE18"/>
    <w:lvl w:ilvl="0" w:tplc="16227E42">
      <w:start w:val="1"/>
      <w:numFmt w:val="bullet"/>
      <w:lvlText w:val=""/>
      <w:lvlJc w:val="left"/>
      <w:pPr>
        <w:ind w:left="720" w:hanging="360"/>
      </w:pPr>
      <w:rPr>
        <w:rFonts w:ascii="Symbol" w:hAnsi="Symbol" w:hint="default"/>
      </w:rPr>
    </w:lvl>
    <w:lvl w:ilvl="1" w:tplc="4260DA6E">
      <w:start w:val="1"/>
      <w:numFmt w:val="bullet"/>
      <w:lvlText w:val="o"/>
      <w:lvlJc w:val="left"/>
      <w:pPr>
        <w:ind w:left="1440" w:hanging="360"/>
      </w:pPr>
      <w:rPr>
        <w:rFonts w:ascii="Courier New" w:hAnsi="Courier New" w:hint="default"/>
      </w:rPr>
    </w:lvl>
    <w:lvl w:ilvl="2" w:tplc="29AC0F24">
      <w:start w:val="1"/>
      <w:numFmt w:val="bullet"/>
      <w:lvlText w:val=""/>
      <w:lvlJc w:val="left"/>
      <w:pPr>
        <w:ind w:left="2160" w:hanging="360"/>
      </w:pPr>
      <w:rPr>
        <w:rFonts w:ascii="Wingdings" w:hAnsi="Wingdings" w:hint="default"/>
      </w:rPr>
    </w:lvl>
    <w:lvl w:ilvl="3" w:tplc="1580129A">
      <w:start w:val="1"/>
      <w:numFmt w:val="bullet"/>
      <w:lvlText w:val=""/>
      <w:lvlJc w:val="left"/>
      <w:pPr>
        <w:ind w:left="2880" w:hanging="360"/>
      </w:pPr>
      <w:rPr>
        <w:rFonts w:ascii="Symbol" w:hAnsi="Symbol" w:hint="default"/>
      </w:rPr>
    </w:lvl>
    <w:lvl w:ilvl="4" w:tplc="08D052D8">
      <w:start w:val="1"/>
      <w:numFmt w:val="bullet"/>
      <w:lvlText w:val="o"/>
      <w:lvlJc w:val="left"/>
      <w:pPr>
        <w:ind w:left="3600" w:hanging="360"/>
      </w:pPr>
      <w:rPr>
        <w:rFonts w:ascii="Courier New" w:hAnsi="Courier New" w:hint="default"/>
      </w:rPr>
    </w:lvl>
    <w:lvl w:ilvl="5" w:tplc="7DF0FED2">
      <w:start w:val="1"/>
      <w:numFmt w:val="bullet"/>
      <w:lvlText w:val=""/>
      <w:lvlJc w:val="left"/>
      <w:pPr>
        <w:ind w:left="4320" w:hanging="360"/>
      </w:pPr>
      <w:rPr>
        <w:rFonts w:ascii="Wingdings" w:hAnsi="Wingdings" w:hint="default"/>
      </w:rPr>
    </w:lvl>
    <w:lvl w:ilvl="6" w:tplc="68A01946">
      <w:start w:val="1"/>
      <w:numFmt w:val="bullet"/>
      <w:lvlText w:val=""/>
      <w:lvlJc w:val="left"/>
      <w:pPr>
        <w:ind w:left="5040" w:hanging="360"/>
      </w:pPr>
      <w:rPr>
        <w:rFonts w:ascii="Symbol" w:hAnsi="Symbol" w:hint="default"/>
      </w:rPr>
    </w:lvl>
    <w:lvl w:ilvl="7" w:tplc="E626C192">
      <w:start w:val="1"/>
      <w:numFmt w:val="bullet"/>
      <w:lvlText w:val="o"/>
      <w:lvlJc w:val="left"/>
      <w:pPr>
        <w:ind w:left="5760" w:hanging="360"/>
      </w:pPr>
      <w:rPr>
        <w:rFonts w:ascii="Courier New" w:hAnsi="Courier New" w:hint="default"/>
      </w:rPr>
    </w:lvl>
    <w:lvl w:ilvl="8" w:tplc="96E8BBA2">
      <w:start w:val="1"/>
      <w:numFmt w:val="bullet"/>
      <w:lvlText w:val=""/>
      <w:lvlJc w:val="left"/>
      <w:pPr>
        <w:ind w:left="6480" w:hanging="360"/>
      </w:pPr>
      <w:rPr>
        <w:rFonts w:ascii="Wingdings" w:hAnsi="Wingdings" w:hint="default"/>
      </w:rPr>
    </w:lvl>
  </w:abstractNum>
  <w:abstractNum w:abstractNumId="19" w15:restartNumberingAfterBreak="0">
    <w:nsid w:val="654A0B39"/>
    <w:multiLevelType w:val="hybridMultilevel"/>
    <w:tmpl w:val="EDCC5262"/>
    <w:lvl w:ilvl="0" w:tplc="AD2871B6">
      <w:numFmt w:val="bullet"/>
      <w:lvlText w:val="-"/>
      <w:lvlJc w:val="left"/>
      <w:pPr>
        <w:ind w:left="720" w:hanging="360"/>
      </w:pPr>
      <w:rPr>
        <w:rFonts w:ascii="Calibri" w:eastAsia="Calibri" w:hAnsi="Calibri" w:cs="Calibri" w:hint="default"/>
        <w:b/>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0F7DC3"/>
    <w:multiLevelType w:val="hybridMultilevel"/>
    <w:tmpl w:val="1458B9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2A73DA5"/>
    <w:multiLevelType w:val="hybridMultilevel"/>
    <w:tmpl w:val="7BBA0C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8380445">
    <w:abstractNumId w:val="9"/>
  </w:num>
  <w:num w:numId="2" w16cid:durableId="2033220993">
    <w:abstractNumId w:val="20"/>
  </w:num>
  <w:num w:numId="3" w16cid:durableId="1916358561">
    <w:abstractNumId w:val="7"/>
  </w:num>
  <w:num w:numId="4" w16cid:durableId="752627828">
    <w:abstractNumId w:val="16"/>
  </w:num>
  <w:num w:numId="5" w16cid:durableId="84032237">
    <w:abstractNumId w:val="8"/>
  </w:num>
  <w:num w:numId="6" w16cid:durableId="1995181021">
    <w:abstractNumId w:val="13"/>
  </w:num>
  <w:num w:numId="7" w16cid:durableId="327633950">
    <w:abstractNumId w:val="2"/>
  </w:num>
  <w:num w:numId="8" w16cid:durableId="1984194719">
    <w:abstractNumId w:val="5"/>
  </w:num>
  <w:num w:numId="9" w16cid:durableId="307638600">
    <w:abstractNumId w:val="3"/>
  </w:num>
  <w:num w:numId="10" w16cid:durableId="1068112680">
    <w:abstractNumId w:val="18"/>
  </w:num>
  <w:num w:numId="11" w16cid:durableId="1660959461">
    <w:abstractNumId w:val="4"/>
  </w:num>
  <w:num w:numId="12" w16cid:durableId="1556432129">
    <w:abstractNumId w:val="11"/>
  </w:num>
  <w:num w:numId="13" w16cid:durableId="1617761226">
    <w:abstractNumId w:val="1"/>
  </w:num>
  <w:num w:numId="14" w16cid:durableId="1042900627">
    <w:abstractNumId w:val="10"/>
  </w:num>
  <w:num w:numId="15" w16cid:durableId="1967589547">
    <w:abstractNumId w:val="17"/>
  </w:num>
  <w:num w:numId="16" w16cid:durableId="190992848">
    <w:abstractNumId w:val="12"/>
  </w:num>
  <w:num w:numId="17" w16cid:durableId="585505828">
    <w:abstractNumId w:val="0"/>
  </w:num>
  <w:num w:numId="18" w16cid:durableId="1355840202">
    <w:abstractNumId w:val="6"/>
  </w:num>
  <w:num w:numId="19" w16cid:durableId="1047729375">
    <w:abstractNumId w:val="15"/>
  </w:num>
  <w:num w:numId="20" w16cid:durableId="652411631">
    <w:abstractNumId w:val="14"/>
  </w:num>
  <w:num w:numId="21" w16cid:durableId="1481575742">
    <w:abstractNumId w:val="21"/>
  </w:num>
  <w:num w:numId="22" w16cid:durableId="9789964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F6"/>
    <w:rsid w:val="00003DAF"/>
    <w:rsid w:val="00003F6F"/>
    <w:rsid w:val="00004BD9"/>
    <w:rsid w:val="0000521E"/>
    <w:rsid w:val="000056D3"/>
    <w:rsid w:val="000062C2"/>
    <w:rsid w:val="00006D08"/>
    <w:rsid w:val="000070E9"/>
    <w:rsid w:val="00007128"/>
    <w:rsid w:val="000074E7"/>
    <w:rsid w:val="00007587"/>
    <w:rsid w:val="00010792"/>
    <w:rsid w:val="00010BFB"/>
    <w:rsid w:val="00010C30"/>
    <w:rsid w:val="0001114D"/>
    <w:rsid w:val="00011AE4"/>
    <w:rsid w:val="00011DD6"/>
    <w:rsid w:val="00013DF7"/>
    <w:rsid w:val="00014652"/>
    <w:rsid w:val="0001540E"/>
    <w:rsid w:val="0001580A"/>
    <w:rsid w:val="00015AD9"/>
    <w:rsid w:val="00017510"/>
    <w:rsid w:val="000175CA"/>
    <w:rsid w:val="00017E5C"/>
    <w:rsid w:val="00020EAB"/>
    <w:rsid w:val="00021D43"/>
    <w:rsid w:val="00022021"/>
    <w:rsid w:val="0002205A"/>
    <w:rsid w:val="00022B05"/>
    <w:rsid w:val="0002404B"/>
    <w:rsid w:val="0002440A"/>
    <w:rsid w:val="00024468"/>
    <w:rsid w:val="0002474B"/>
    <w:rsid w:val="00024A55"/>
    <w:rsid w:val="00026735"/>
    <w:rsid w:val="000267E0"/>
    <w:rsid w:val="00030D26"/>
    <w:rsid w:val="00031626"/>
    <w:rsid w:val="000316BF"/>
    <w:rsid w:val="00031898"/>
    <w:rsid w:val="00031F29"/>
    <w:rsid w:val="00032425"/>
    <w:rsid w:val="000335DF"/>
    <w:rsid w:val="000348CD"/>
    <w:rsid w:val="00034C6B"/>
    <w:rsid w:val="00035D3D"/>
    <w:rsid w:val="000373CF"/>
    <w:rsid w:val="00037B4D"/>
    <w:rsid w:val="00040512"/>
    <w:rsid w:val="0004074C"/>
    <w:rsid w:val="00040C69"/>
    <w:rsid w:val="00040D76"/>
    <w:rsid w:val="000424A7"/>
    <w:rsid w:val="0004547B"/>
    <w:rsid w:val="000469C8"/>
    <w:rsid w:val="00047367"/>
    <w:rsid w:val="00047813"/>
    <w:rsid w:val="00050496"/>
    <w:rsid w:val="000506B8"/>
    <w:rsid w:val="00050AEE"/>
    <w:rsid w:val="00051347"/>
    <w:rsid w:val="00051473"/>
    <w:rsid w:val="00052121"/>
    <w:rsid w:val="00054445"/>
    <w:rsid w:val="00055DF0"/>
    <w:rsid w:val="00056FD0"/>
    <w:rsid w:val="00063D33"/>
    <w:rsid w:val="00064053"/>
    <w:rsid w:val="00064527"/>
    <w:rsid w:val="00064711"/>
    <w:rsid w:val="00065606"/>
    <w:rsid w:val="00065C58"/>
    <w:rsid w:val="00066179"/>
    <w:rsid w:val="00066959"/>
    <w:rsid w:val="0006735C"/>
    <w:rsid w:val="0007000D"/>
    <w:rsid w:val="00070D75"/>
    <w:rsid w:val="00071ED2"/>
    <w:rsid w:val="00073BF2"/>
    <w:rsid w:val="00074D9C"/>
    <w:rsid w:val="00075BD4"/>
    <w:rsid w:val="00076165"/>
    <w:rsid w:val="00076AF2"/>
    <w:rsid w:val="00077B79"/>
    <w:rsid w:val="00080158"/>
    <w:rsid w:val="00080AFA"/>
    <w:rsid w:val="00080B3C"/>
    <w:rsid w:val="00082DEA"/>
    <w:rsid w:val="00082F49"/>
    <w:rsid w:val="0008349E"/>
    <w:rsid w:val="00083D2F"/>
    <w:rsid w:val="0008405E"/>
    <w:rsid w:val="0008629F"/>
    <w:rsid w:val="00087FE0"/>
    <w:rsid w:val="0009094A"/>
    <w:rsid w:val="00094D37"/>
    <w:rsid w:val="00094E7F"/>
    <w:rsid w:val="00095E9F"/>
    <w:rsid w:val="00096428"/>
    <w:rsid w:val="0009658C"/>
    <w:rsid w:val="0009767B"/>
    <w:rsid w:val="00097B02"/>
    <w:rsid w:val="00097BC6"/>
    <w:rsid w:val="000A02E3"/>
    <w:rsid w:val="000A0607"/>
    <w:rsid w:val="000A13A3"/>
    <w:rsid w:val="000A2AFA"/>
    <w:rsid w:val="000A2C86"/>
    <w:rsid w:val="000A36B6"/>
    <w:rsid w:val="000A36DF"/>
    <w:rsid w:val="000A3F4C"/>
    <w:rsid w:val="000A46A1"/>
    <w:rsid w:val="000A47D1"/>
    <w:rsid w:val="000A5A87"/>
    <w:rsid w:val="000A6A20"/>
    <w:rsid w:val="000A6C39"/>
    <w:rsid w:val="000A73A4"/>
    <w:rsid w:val="000A77A2"/>
    <w:rsid w:val="000B013D"/>
    <w:rsid w:val="000B0D83"/>
    <w:rsid w:val="000B12BF"/>
    <w:rsid w:val="000B130C"/>
    <w:rsid w:val="000B15A8"/>
    <w:rsid w:val="000B190F"/>
    <w:rsid w:val="000B20C9"/>
    <w:rsid w:val="000B3701"/>
    <w:rsid w:val="000B3CC6"/>
    <w:rsid w:val="000B4584"/>
    <w:rsid w:val="000B4E92"/>
    <w:rsid w:val="000B4FB6"/>
    <w:rsid w:val="000B60AC"/>
    <w:rsid w:val="000B62FE"/>
    <w:rsid w:val="000B6985"/>
    <w:rsid w:val="000B6A54"/>
    <w:rsid w:val="000B7611"/>
    <w:rsid w:val="000C004E"/>
    <w:rsid w:val="000C0253"/>
    <w:rsid w:val="000C2F76"/>
    <w:rsid w:val="000C300D"/>
    <w:rsid w:val="000C4CBE"/>
    <w:rsid w:val="000C4F52"/>
    <w:rsid w:val="000C60B3"/>
    <w:rsid w:val="000C6236"/>
    <w:rsid w:val="000C74AB"/>
    <w:rsid w:val="000C7B8C"/>
    <w:rsid w:val="000D18DB"/>
    <w:rsid w:val="000D2478"/>
    <w:rsid w:val="000D3867"/>
    <w:rsid w:val="000D39FE"/>
    <w:rsid w:val="000D5BD2"/>
    <w:rsid w:val="000D5DFB"/>
    <w:rsid w:val="000D66FE"/>
    <w:rsid w:val="000D69B5"/>
    <w:rsid w:val="000D69C9"/>
    <w:rsid w:val="000D799B"/>
    <w:rsid w:val="000E0016"/>
    <w:rsid w:val="000E0BA7"/>
    <w:rsid w:val="000E1B61"/>
    <w:rsid w:val="000E1BFF"/>
    <w:rsid w:val="000E22A8"/>
    <w:rsid w:val="000E2383"/>
    <w:rsid w:val="000E2D98"/>
    <w:rsid w:val="000E2EAF"/>
    <w:rsid w:val="000E3563"/>
    <w:rsid w:val="000E3C85"/>
    <w:rsid w:val="000E5300"/>
    <w:rsid w:val="000E5CBB"/>
    <w:rsid w:val="000E6E67"/>
    <w:rsid w:val="000E76D2"/>
    <w:rsid w:val="000F0F06"/>
    <w:rsid w:val="000F169D"/>
    <w:rsid w:val="000F1BB8"/>
    <w:rsid w:val="000F3184"/>
    <w:rsid w:val="000F381E"/>
    <w:rsid w:val="000F3D60"/>
    <w:rsid w:val="000F4007"/>
    <w:rsid w:val="000F6769"/>
    <w:rsid w:val="000F779F"/>
    <w:rsid w:val="000F7E63"/>
    <w:rsid w:val="001002C5"/>
    <w:rsid w:val="00100CFE"/>
    <w:rsid w:val="00100E3C"/>
    <w:rsid w:val="001011E1"/>
    <w:rsid w:val="00101F34"/>
    <w:rsid w:val="00103098"/>
    <w:rsid w:val="00104C34"/>
    <w:rsid w:val="0010648A"/>
    <w:rsid w:val="0010670E"/>
    <w:rsid w:val="0010674F"/>
    <w:rsid w:val="00107E2A"/>
    <w:rsid w:val="00111DE4"/>
    <w:rsid w:val="00112B73"/>
    <w:rsid w:val="00113160"/>
    <w:rsid w:val="001132A4"/>
    <w:rsid w:val="0011476A"/>
    <w:rsid w:val="001150A0"/>
    <w:rsid w:val="001157E0"/>
    <w:rsid w:val="001158A5"/>
    <w:rsid w:val="001169DD"/>
    <w:rsid w:val="00117441"/>
    <w:rsid w:val="00120E2F"/>
    <w:rsid w:val="00121031"/>
    <w:rsid w:val="001223ED"/>
    <w:rsid w:val="001234BB"/>
    <w:rsid w:val="001245BE"/>
    <w:rsid w:val="001262E7"/>
    <w:rsid w:val="001273EB"/>
    <w:rsid w:val="0012794F"/>
    <w:rsid w:val="00131186"/>
    <w:rsid w:val="00132B6C"/>
    <w:rsid w:val="00133BB4"/>
    <w:rsid w:val="00133D68"/>
    <w:rsid w:val="001340F6"/>
    <w:rsid w:val="001343A8"/>
    <w:rsid w:val="00134E34"/>
    <w:rsid w:val="0013582B"/>
    <w:rsid w:val="00136D17"/>
    <w:rsid w:val="00136EB3"/>
    <w:rsid w:val="00137499"/>
    <w:rsid w:val="00137D9C"/>
    <w:rsid w:val="0014027E"/>
    <w:rsid w:val="001413D2"/>
    <w:rsid w:val="0014142D"/>
    <w:rsid w:val="0014296F"/>
    <w:rsid w:val="00142D0F"/>
    <w:rsid w:val="00143725"/>
    <w:rsid w:val="001447AF"/>
    <w:rsid w:val="0014600F"/>
    <w:rsid w:val="00147ED6"/>
    <w:rsid w:val="00147F84"/>
    <w:rsid w:val="001510F5"/>
    <w:rsid w:val="00151C56"/>
    <w:rsid w:val="00152AC7"/>
    <w:rsid w:val="00152DF9"/>
    <w:rsid w:val="001537F1"/>
    <w:rsid w:val="00153AF9"/>
    <w:rsid w:val="00154263"/>
    <w:rsid w:val="00155310"/>
    <w:rsid w:val="00155798"/>
    <w:rsid w:val="00155BD6"/>
    <w:rsid w:val="00156379"/>
    <w:rsid w:val="00156781"/>
    <w:rsid w:val="0015684A"/>
    <w:rsid w:val="00160A6E"/>
    <w:rsid w:val="001630FF"/>
    <w:rsid w:val="00163A43"/>
    <w:rsid w:val="00163C10"/>
    <w:rsid w:val="00164ACB"/>
    <w:rsid w:val="001664A4"/>
    <w:rsid w:val="00166573"/>
    <w:rsid w:val="0017256E"/>
    <w:rsid w:val="00172632"/>
    <w:rsid w:val="00173034"/>
    <w:rsid w:val="0017441D"/>
    <w:rsid w:val="001766AB"/>
    <w:rsid w:val="001770B0"/>
    <w:rsid w:val="00177AA0"/>
    <w:rsid w:val="00177E76"/>
    <w:rsid w:val="00177EFE"/>
    <w:rsid w:val="00181644"/>
    <w:rsid w:val="00181E90"/>
    <w:rsid w:val="00182351"/>
    <w:rsid w:val="0018437C"/>
    <w:rsid w:val="001844AC"/>
    <w:rsid w:val="0018453B"/>
    <w:rsid w:val="0019017E"/>
    <w:rsid w:val="001903D9"/>
    <w:rsid w:val="001909ED"/>
    <w:rsid w:val="00191962"/>
    <w:rsid w:val="00191D8E"/>
    <w:rsid w:val="001948A9"/>
    <w:rsid w:val="00194D01"/>
    <w:rsid w:val="00195442"/>
    <w:rsid w:val="001972CF"/>
    <w:rsid w:val="001A14BB"/>
    <w:rsid w:val="001A1BF3"/>
    <w:rsid w:val="001A2108"/>
    <w:rsid w:val="001A273C"/>
    <w:rsid w:val="001A27E6"/>
    <w:rsid w:val="001A2930"/>
    <w:rsid w:val="001A2992"/>
    <w:rsid w:val="001A2C6E"/>
    <w:rsid w:val="001A4E62"/>
    <w:rsid w:val="001A5188"/>
    <w:rsid w:val="001A59DF"/>
    <w:rsid w:val="001A658B"/>
    <w:rsid w:val="001A65E8"/>
    <w:rsid w:val="001A74C0"/>
    <w:rsid w:val="001A779A"/>
    <w:rsid w:val="001A7C1B"/>
    <w:rsid w:val="001A7C7C"/>
    <w:rsid w:val="001A7E72"/>
    <w:rsid w:val="001B2FE6"/>
    <w:rsid w:val="001B5721"/>
    <w:rsid w:val="001B5801"/>
    <w:rsid w:val="001B5EF0"/>
    <w:rsid w:val="001B7BE9"/>
    <w:rsid w:val="001C031C"/>
    <w:rsid w:val="001C04C3"/>
    <w:rsid w:val="001C1157"/>
    <w:rsid w:val="001C299F"/>
    <w:rsid w:val="001C2C57"/>
    <w:rsid w:val="001C3FD8"/>
    <w:rsid w:val="001C4792"/>
    <w:rsid w:val="001C52FD"/>
    <w:rsid w:val="001C5772"/>
    <w:rsid w:val="001C6142"/>
    <w:rsid w:val="001D0369"/>
    <w:rsid w:val="001D109E"/>
    <w:rsid w:val="001D198F"/>
    <w:rsid w:val="001D30DB"/>
    <w:rsid w:val="001D5380"/>
    <w:rsid w:val="001D654A"/>
    <w:rsid w:val="001D762E"/>
    <w:rsid w:val="001D7C32"/>
    <w:rsid w:val="001E01C9"/>
    <w:rsid w:val="001E20F5"/>
    <w:rsid w:val="001E2B5C"/>
    <w:rsid w:val="001E320E"/>
    <w:rsid w:val="001E38A7"/>
    <w:rsid w:val="001E4311"/>
    <w:rsid w:val="001E558B"/>
    <w:rsid w:val="001E5ED4"/>
    <w:rsid w:val="001E5FEE"/>
    <w:rsid w:val="001E69C0"/>
    <w:rsid w:val="001E6EF3"/>
    <w:rsid w:val="001E7259"/>
    <w:rsid w:val="001E78B5"/>
    <w:rsid w:val="001E7AA6"/>
    <w:rsid w:val="001E7C3C"/>
    <w:rsid w:val="001F0850"/>
    <w:rsid w:val="001F398D"/>
    <w:rsid w:val="001F3AAA"/>
    <w:rsid w:val="001F52B6"/>
    <w:rsid w:val="001F75F4"/>
    <w:rsid w:val="00200156"/>
    <w:rsid w:val="00200DBC"/>
    <w:rsid w:val="002023DE"/>
    <w:rsid w:val="00202A13"/>
    <w:rsid w:val="00203238"/>
    <w:rsid w:val="00203420"/>
    <w:rsid w:val="00205564"/>
    <w:rsid w:val="002058AB"/>
    <w:rsid w:val="00206B80"/>
    <w:rsid w:val="00207BD5"/>
    <w:rsid w:val="00211996"/>
    <w:rsid w:val="00211AC6"/>
    <w:rsid w:val="00212D77"/>
    <w:rsid w:val="00213AF0"/>
    <w:rsid w:val="002155B5"/>
    <w:rsid w:val="00217616"/>
    <w:rsid w:val="002177FA"/>
    <w:rsid w:val="00220132"/>
    <w:rsid w:val="002209A9"/>
    <w:rsid w:val="00220E10"/>
    <w:rsid w:val="002215D8"/>
    <w:rsid w:val="00221C27"/>
    <w:rsid w:val="00222034"/>
    <w:rsid w:val="002223EE"/>
    <w:rsid w:val="002228CA"/>
    <w:rsid w:val="00222D65"/>
    <w:rsid w:val="00223143"/>
    <w:rsid w:val="002232DB"/>
    <w:rsid w:val="002237AC"/>
    <w:rsid w:val="00224C9A"/>
    <w:rsid w:val="00225DEA"/>
    <w:rsid w:val="00226619"/>
    <w:rsid w:val="00226645"/>
    <w:rsid w:val="00226E80"/>
    <w:rsid w:val="00227EE8"/>
    <w:rsid w:val="00232CCC"/>
    <w:rsid w:val="00233463"/>
    <w:rsid w:val="002334A4"/>
    <w:rsid w:val="002335BE"/>
    <w:rsid w:val="0023567A"/>
    <w:rsid w:val="00236458"/>
    <w:rsid w:val="002402E7"/>
    <w:rsid w:val="00241368"/>
    <w:rsid w:val="00241F25"/>
    <w:rsid w:val="00243D63"/>
    <w:rsid w:val="00243DE4"/>
    <w:rsid w:val="00244097"/>
    <w:rsid w:val="002443E4"/>
    <w:rsid w:val="00244576"/>
    <w:rsid w:val="00245901"/>
    <w:rsid w:val="00247A82"/>
    <w:rsid w:val="00250EB6"/>
    <w:rsid w:val="00251D8F"/>
    <w:rsid w:val="002540FC"/>
    <w:rsid w:val="0025579A"/>
    <w:rsid w:val="002562E1"/>
    <w:rsid w:val="00256FAE"/>
    <w:rsid w:val="00257830"/>
    <w:rsid w:val="00257DEC"/>
    <w:rsid w:val="002613DD"/>
    <w:rsid w:val="00263244"/>
    <w:rsid w:val="002638AD"/>
    <w:rsid w:val="00265CA6"/>
    <w:rsid w:val="00266DF7"/>
    <w:rsid w:val="002671F1"/>
    <w:rsid w:val="002708CD"/>
    <w:rsid w:val="00270FEF"/>
    <w:rsid w:val="00271EF8"/>
    <w:rsid w:val="002730DE"/>
    <w:rsid w:val="00273599"/>
    <w:rsid w:val="00273CCE"/>
    <w:rsid w:val="00274006"/>
    <w:rsid w:val="0027413D"/>
    <w:rsid w:val="002757DE"/>
    <w:rsid w:val="0027637B"/>
    <w:rsid w:val="00276394"/>
    <w:rsid w:val="00276822"/>
    <w:rsid w:val="00276E2A"/>
    <w:rsid w:val="00276E81"/>
    <w:rsid w:val="0027733C"/>
    <w:rsid w:val="00277C48"/>
    <w:rsid w:val="00277E0E"/>
    <w:rsid w:val="00280EA5"/>
    <w:rsid w:val="00280EC4"/>
    <w:rsid w:val="00280F77"/>
    <w:rsid w:val="00281D85"/>
    <w:rsid w:val="002826D9"/>
    <w:rsid w:val="00282706"/>
    <w:rsid w:val="00282843"/>
    <w:rsid w:val="00283290"/>
    <w:rsid w:val="00284823"/>
    <w:rsid w:val="00285429"/>
    <w:rsid w:val="0028708B"/>
    <w:rsid w:val="00287224"/>
    <w:rsid w:val="00290C36"/>
    <w:rsid w:val="00290FD7"/>
    <w:rsid w:val="0029289E"/>
    <w:rsid w:val="00292BFB"/>
    <w:rsid w:val="00293B0E"/>
    <w:rsid w:val="0029415A"/>
    <w:rsid w:val="00294548"/>
    <w:rsid w:val="00294ABA"/>
    <w:rsid w:val="00294C57"/>
    <w:rsid w:val="00295005"/>
    <w:rsid w:val="002951C0"/>
    <w:rsid w:val="00296E0D"/>
    <w:rsid w:val="0029765C"/>
    <w:rsid w:val="00297CCB"/>
    <w:rsid w:val="00297F0A"/>
    <w:rsid w:val="002A032A"/>
    <w:rsid w:val="002A0785"/>
    <w:rsid w:val="002A0963"/>
    <w:rsid w:val="002A0C7D"/>
    <w:rsid w:val="002A184F"/>
    <w:rsid w:val="002A2EAA"/>
    <w:rsid w:val="002A47DC"/>
    <w:rsid w:val="002A52A6"/>
    <w:rsid w:val="002A5658"/>
    <w:rsid w:val="002A5677"/>
    <w:rsid w:val="002A7534"/>
    <w:rsid w:val="002B07DB"/>
    <w:rsid w:val="002B0BF8"/>
    <w:rsid w:val="002B0E7D"/>
    <w:rsid w:val="002B251A"/>
    <w:rsid w:val="002B26A7"/>
    <w:rsid w:val="002B2BDC"/>
    <w:rsid w:val="002B322C"/>
    <w:rsid w:val="002B350D"/>
    <w:rsid w:val="002B380B"/>
    <w:rsid w:val="002B5787"/>
    <w:rsid w:val="002B66A2"/>
    <w:rsid w:val="002B71E1"/>
    <w:rsid w:val="002B7D36"/>
    <w:rsid w:val="002C08EE"/>
    <w:rsid w:val="002C0AB8"/>
    <w:rsid w:val="002C0B0C"/>
    <w:rsid w:val="002C156B"/>
    <w:rsid w:val="002C2DD5"/>
    <w:rsid w:val="002C30BF"/>
    <w:rsid w:val="002C3DAC"/>
    <w:rsid w:val="002C3DB9"/>
    <w:rsid w:val="002C40AD"/>
    <w:rsid w:val="002C6236"/>
    <w:rsid w:val="002C6EFE"/>
    <w:rsid w:val="002C7B2B"/>
    <w:rsid w:val="002D062F"/>
    <w:rsid w:val="002D0A49"/>
    <w:rsid w:val="002D1183"/>
    <w:rsid w:val="002D17EF"/>
    <w:rsid w:val="002D1FFC"/>
    <w:rsid w:val="002D3CE8"/>
    <w:rsid w:val="002D5161"/>
    <w:rsid w:val="002D53A3"/>
    <w:rsid w:val="002D5691"/>
    <w:rsid w:val="002D5892"/>
    <w:rsid w:val="002D645A"/>
    <w:rsid w:val="002E0037"/>
    <w:rsid w:val="002E0546"/>
    <w:rsid w:val="002E1463"/>
    <w:rsid w:val="002E1759"/>
    <w:rsid w:val="002E1AA2"/>
    <w:rsid w:val="002E1DEE"/>
    <w:rsid w:val="002E27BF"/>
    <w:rsid w:val="002E3FC7"/>
    <w:rsid w:val="002E5B35"/>
    <w:rsid w:val="002E6AB3"/>
    <w:rsid w:val="002E711D"/>
    <w:rsid w:val="002E7B02"/>
    <w:rsid w:val="002E7C30"/>
    <w:rsid w:val="002F0CEB"/>
    <w:rsid w:val="002F1F7F"/>
    <w:rsid w:val="002F2CDA"/>
    <w:rsid w:val="002F3726"/>
    <w:rsid w:val="002F380D"/>
    <w:rsid w:val="002F3C1B"/>
    <w:rsid w:val="002F5DAB"/>
    <w:rsid w:val="002F60F4"/>
    <w:rsid w:val="002F6DF9"/>
    <w:rsid w:val="002F6F39"/>
    <w:rsid w:val="00301B84"/>
    <w:rsid w:val="00301F06"/>
    <w:rsid w:val="00302853"/>
    <w:rsid w:val="00303C74"/>
    <w:rsid w:val="00304247"/>
    <w:rsid w:val="00304F46"/>
    <w:rsid w:val="00305BBB"/>
    <w:rsid w:val="00305E07"/>
    <w:rsid w:val="00306990"/>
    <w:rsid w:val="00307158"/>
    <w:rsid w:val="00307705"/>
    <w:rsid w:val="003104F4"/>
    <w:rsid w:val="00310878"/>
    <w:rsid w:val="00310C73"/>
    <w:rsid w:val="003110EE"/>
    <w:rsid w:val="00312DF4"/>
    <w:rsid w:val="00312E2E"/>
    <w:rsid w:val="003133D6"/>
    <w:rsid w:val="003137C7"/>
    <w:rsid w:val="0031508C"/>
    <w:rsid w:val="0031655B"/>
    <w:rsid w:val="00316F48"/>
    <w:rsid w:val="003175BA"/>
    <w:rsid w:val="0032021A"/>
    <w:rsid w:val="00320C24"/>
    <w:rsid w:val="003218DE"/>
    <w:rsid w:val="00321F27"/>
    <w:rsid w:val="0032259C"/>
    <w:rsid w:val="0032374D"/>
    <w:rsid w:val="00324468"/>
    <w:rsid w:val="00324A11"/>
    <w:rsid w:val="003262A5"/>
    <w:rsid w:val="00326864"/>
    <w:rsid w:val="00326C91"/>
    <w:rsid w:val="00327F48"/>
    <w:rsid w:val="00330EFC"/>
    <w:rsid w:val="00331D8E"/>
    <w:rsid w:val="00331EDF"/>
    <w:rsid w:val="00332044"/>
    <w:rsid w:val="003325FC"/>
    <w:rsid w:val="00334DD3"/>
    <w:rsid w:val="00334EB1"/>
    <w:rsid w:val="0033583E"/>
    <w:rsid w:val="003365BE"/>
    <w:rsid w:val="00336A96"/>
    <w:rsid w:val="00336C45"/>
    <w:rsid w:val="00336F24"/>
    <w:rsid w:val="00337F68"/>
    <w:rsid w:val="003403B3"/>
    <w:rsid w:val="00340CC2"/>
    <w:rsid w:val="003417A8"/>
    <w:rsid w:val="003433A0"/>
    <w:rsid w:val="00343CBE"/>
    <w:rsid w:val="00343EBE"/>
    <w:rsid w:val="00344191"/>
    <w:rsid w:val="003450EE"/>
    <w:rsid w:val="00346207"/>
    <w:rsid w:val="0034655E"/>
    <w:rsid w:val="003466B2"/>
    <w:rsid w:val="0034672A"/>
    <w:rsid w:val="00346C05"/>
    <w:rsid w:val="00346E3E"/>
    <w:rsid w:val="00350342"/>
    <w:rsid w:val="00350AC0"/>
    <w:rsid w:val="0035187C"/>
    <w:rsid w:val="00351E16"/>
    <w:rsid w:val="00351FD9"/>
    <w:rsid w:val="00352066"/>
    <w:rsid w:val="003523E3"/>
    <w:rsid w:val="00354718"/>
    <w:rsid w:val="00356082"/>
    <w:rsid w:val="00357A54"/>
    <w:rsid w:val="00360415"/>
    <w:rsid w:val="003604C0"/>
    <w:rsid w:val="00361A30"/>
    <w:rsid w:val="00361A68"/>
    <w:rsid w:val="00364129"/>
    <w:rsid w:val="00365150"/>
    <w:rsid w:val="00366D4D"/>
    <w:rsid w:val="00366DDD"/>
    <w:rsid w:val="00367071"/>
    <w:rsid w:val="0036743C"/>
    <w:rsid w:val="00367889"/>
    <w:rsid w:val="00367BAA"/>
    <w:rsid w:val="00367FD7"/>
    <w:rsid w:val="00370D92"/>
    <w:rsid w:val="0037199E"/>
    <w:rsid w:val="00372757"/>
    <w:rsid w:val="00372B8F"/>
    <w:rsid w:val="003737B6"/>
    <w:rsid w:val="0037385C"/>
    <w:rsid w:val="00373E96"/>
    <w:rsid w:val="00375304"/>
    <w:rsid w:val="00375533"/>
    <w:rsid w:val="0037589F"/>
    <w:rsid w:val="00376209"/>
    <w:rsid w:val="0037797C"/>
    <w:rsid w:val="0038078D"/>
    <w:rsid w:val="00382486"/>
    <w:rsid w:val="003831F8"/>
    <w:rsid w:val="003842F0"/>
    <w:rsid w:val="00384507"/>
    <w:rsid w:val="003846E9"/>
    <w:rsid w:val="00384862"/>
    <w:rsid w:val="00384912"/>
    <w:rsid w:val="00386FEA"/>
    <w:rsid w:val="003874F7"/>
    <w:rsid w:val="003875D8"/>
    <w:rsid w:val="0038797A"/>
    <w:rsid w:val="00393438"/>
    <w:rsid w:val="00394208"/>
    <w:rsid w:val="0039442F"/>
    <w:rsid w:val="00394FDD"/>
    <w:rsid w:val="00396A4E"/>
    <w:rsid w:val="0039727D"/>
    <w:rsid w:val="003977A0"/>
    <w:rsid w:val="00397E7D"/>
    <w:rsid w:val="003A0049"/>
    <w:rsid w:val="003A0E00"/>
    <w:rsid w:val="003A135A"/>
    <w:rsid w:val="003A136B"/>
    <w:rsid w:val="003A1FAC"/>
    <w:rsid w:val="003A2F36"/>
    <w:rsid w:val="003A3159"/>
    <w:rsid w:val="003A37CF"/>
    <w:rsid w:val="003A3A62"/>
    <w:rsid w:val="003A41A9"/>
    <w:rsid w:val="003A62EB"/>
    <w:rsid w:val="003A6D92"/>
    <w:rsid w:val="003A7244"/>
    <w:rsid w:val="003A7F9C"/>
    <w:rsid w:val="003B0C3D"/>
    <w:rsid w:val="003B354F"/>
    <w:rsid w:val="003B420B"/>
    <w:rsid w:val="003B47FD"/>
    <w:rsid w:val="003B4808"/>
    <w:rsid w:val="003B5405"/>
    <w:rsid w:val="003B5A73"/>
    <w:rsid w:val="003B6922"/>
    <w:rsid w:val="003B7D5D"/>
    <w:rsid w:val="003C1049"/>
    <w:rsid w:val="003C15BE"/>
    <w:rsid w:val="003C2A54"/>
    <w:rsid w:val="003C33B5"/>
    <w:rsid w:val="003C3C10"/>
    <w:rsid w:val="003C3C82"/>
    <w:rsid w:val="003C4101"/>
    <w:rsid w:val="003C4E97"/>
    <w:rsid w:val="003C5D01"/>
    <w:rsid w:val="003D1357"/>
    <w:rsid w:val="003D3A02"/>
    <w:rsid w:val="003D3E24"/>
    <w:rsid w:val="003D5F71"/>
    <w:rsid w:val="003D5FE7"/>
    <w:rsid w:val="003D621D"/>
    <w:rsid w:val="003D6F65"/>
    <w:rsid w:val="003D7459"/>
    <w:rsid w:val="003D7690"/>
    <w:rsid w:val="003E070B"/>
    <w:rsid w:val="003E1C2D"/>
    <w:rsid w:val="003E1C48"/>
    <w:rsid w:val="003E2867"/>
    <w:rsid w:val="003E28C2"/>
    <w:rsid w:val="003E402E"/>
    <w:rsid w:val="003E61C6"/>
    <w:rsid w:val="003E633F"/>
    <w:rsid w:val="003E63B9"/>
    <w:rsid w:val="003E69FA"/>
    <w:rsid w:val="003E7000"/>
    <w:rsid w:val="003E7498"/>
    <w:rsid w:val="003E7B79"/>
    <w:rsid w:val="003F09F7"/>
    <w:rsid w:val="003F14C8"/>
    <w:rsid w:val="003F1815"/>
    <w:rsid w:val="003F1850"/>
    <w:rsid w:val="003F28C4"/>
    <w:rsid w:val="003F34DA"/>
    <w:rsid w:val="003F35E3"/>
    <w:rsid w:val="003F481F"/>
    <w:rsid w:val="003F50AD"/>
    <w:rsid w:val="003F5718"/>
    <w:rsid w:val="003F6C7E"/>
    <w:rsid w:val="003F71A0"/>
    <w:rsid w:val="00402CC8"/>
    <w:rsid w:val="004032BD"/>
    <w:rsid w:val="00403953"/>
    <w:rsid w:val="00404DC5"/>
    <w:rsid w:val="00405005"/>
    <w:rsid w:val="004055DD"/>
    <w:rsid w:val="004069A3"/>
    <w:rsid w:val="00407468"/>
    <w:rsid w:val="00407A39"/>
    <w:rsid w:val="0041038A"/>
    <w:rsid w:val="0041047E"/>
    <w:rsid w:val="0041099B"/>
    <w:rsid w:val="00410D66"/>
    <w:rsid w:val="00411ADA"/>
    <w:rsid w:val="00412644"/>
    <w:rsid w:val="004139D6"/>
    <w:rsid w:val="00413DA0"/>
    <w:rsid w:val="00414CA2"/>
    <w:rsid w:val="004155BC"/>
    <w:rsid w:val="00415B5D"/>
    <w:rsid w:val="00416143"/>
    <w:rsid w:val="00416629"/>
    <w:rsid w:val="00416891"/>
    <w:rsid w:val="00416F58"/>
    <w:rsid w:val="004173A1"/>
    <w:rsid w:val="00417674"/>
    <w:rsid w:val="00417A9E"/>
    <w:rsid w:val="00422705"/>
    <w:rsid w:val="0042438A"/>
    <w:rsid w:val="0042568B"/>
    <w:rsid w:val="004273FF"/>
    <w:rsid w:val="00427823"/>
    <w:rsid w:val="00430B95"/>
    <w:rsid w:val="00431218"/>
    <w:rsid w:val="004329CB"/>
    <w:rsid w:val="00434877"/>
    <w:rsid w:val="00434A0C"/>
    <w:rsid w:val="00434C39"/>
    <w:rsid w:val="00436BA2"/>
    <w:rsid w:val="00437C56"/>
    <w:rsid w:val="0044344A"/>
    <w:rsid w:val="00444369"/>
    <w:rsid w:val="004444B2"/>
    <w:rsid w:val="00445A5B"/>
    <w:rsid w:val="00445FC5"/>
    <w:rsid w:val="00446662"/>
    <w:rsid w:val="00446D77"/>
    <w:rsid w:val="00447175"/>
    <w:rsid w:val="004473E5"/>
    <w:rsid w:val="004476AC"/>
    <w:rsid w:val="004478F0"/>
    <w:rsid w:val="004502DA"/>
    <w:rsid w:val="00450F85"/>
    <w:rsid w:val="00451D82"/>
    <w:rsid w:val="004520C0"/>
    <w:rsid w:val="004526EF"/>
    <w:rsid w:val="004531F8"/>
    <w:rsid w:val="004538B2"/>
    <w:rsid w:val="00453BE8"/>
    <w:rsid w:val="00453EC1"/>
    <w:rsid w:val="00454A04"/>
    <w:rsid w:val="00454AF9"/>
    <w:rsid w:val="00457F5F"/>
    <w:rsid w:val="004603E3"/>
    <w:rsid w:val="00460752"/>
    <w:rsid w:val="00460D2D"/>
    <w:rsid w:val="00460F38"/>
    <w:rsid w:val="0046231F"/>
    <w:rsid w:val="00462D3F"/>
    <w:rsid w:val="004632F0"/>
    <w:rsid w:val="00464084"/>
    <w:rsid w:val="00464735"/>
    <w:rsid w:val="00464B7E"/>
    <w:rsid w:val="0046584C"/>
    <w:rsid w:val="00465D8D"/>
    <w:rsid w:val="00467693"/>
    <w:rsid w:val="004677BE"/>
    <w:rsid w:val="004679FC"/>
    <w:rsid w:val="0047145A"/>
    <w:rsid w:val="0047174D"/>
    <w:rsid w:val="00471A06"/>
    <w:rsid w:val="00471B85"/>
    <w:rsid w:val="00472306"/>
    <w:rsid w:val="00472333"/>
    <w:rsid w:val="004735E7"/>
    <w:rsid w:val="004738C8"/>
    <w:rsid w:val="0047467E"/>
    <w:rsid w:val="0047481D"/>
    <w:rsid w:val="004748B7"/>
    <w:rsid w:val="0047600C"/>
    <w:rsid w:val="00477FE2"/>
    <w:rsid w:val="004806AA"/>
    <w:rsid w:val="00481730"/>
    <w:rsid w:val="00483951"/>
    <w:rsid w:val="00485664"/>
    <w:rsid w:val="00485A25"/>
    <w:rsid w:val="00486994"/>
    <w:rsid w:val="004869B1"/>
    <w:rsid w:val="0049024D"/>
    <w:rsid w:val="0049135B"/>
    <w:rsid w:val="004920AA"/>
    <w:rsid w:val="00493B32"/>
    <w:rsid w:val="004942C0"/>
    <w:rsid w:val="004955B4"/>
    <w:rsid w:val="00496F13"/>
    <w:rsid w:val="00497056"/>
    <w:rsid w:val="00497906"/>
    <w:rsid w:val="004A0178"/>
    <w:rsid w:val="004A1ABE"/>
    <w:rsid w:val="004A1E11"/>
    <w:rsid w:val="004A1E16"/>
    <w:rsid w:val="004A2CFC"/>
    <w:rsid w:val="004A2DAC"/>
    <w:rsid w:val="004A3F6D"/>
    <w:rsid w:val="004A47E2"/>
    <w:rsid w:val="004A49C8"/>
    <w:rsid w:val="004A5181"/>
    <w:rsid w:val="004A526C"/>
    <w:rsid w:val="004A6F14"/>
    <w:rsid w:val="004A7376"/>
    <w:rsid w:val="004A7F2C"/>
    <w:rsid w:val="004B0151"/>
    <w:rsid w:val="004B17A1"/>
    <w:rsid w:val="004B234A"/>
    <w:rsid w:val="004B234B"/>
    <w:rsid w:val="004B3120"/>
    <w:rsid w:val="004B4D6A"/>
    <w:rsid w:val="004B58EF"/>
    <w:rsid w:val="004B676B"/>
    <w:rsid w:val="004B6C1E"/>
    <w:rsid w:val="004B7B66"/>
    <w:rsid w:val="004B7C1C"/>
    <w:rsid w:val="004B7C86"/>
    <w:rsid w:val="004C0460"/>
    <w:rsid w:val="004C08FA"/>
    <w:rsid w:val="004C12BB"/>
    <w:rsid w:val="004C1556"/>
    <w:rsid w:val="004C2650"/>
    <w:rsid w:val="004C3FC1"/>
    <w:rsid w:val="004C48A1"/>
    <w:rsid w:val="004C4EF3"/>
    <w:rsid w:val="004C5559"/>
    <w:rsid w:val="004C5DA2"/>
    <w:rsid w:val="004C675C"/>
    <w:rsid w:val="004C6AD5"/>
    <w:rsid w:val="004C7D1A"/>
    <w:rsid w:val="004D0A77"/>
    <w:rsid w:val="004D2803"/>
    <w:rsid w:val="004D2E13"/>
    <w:rsid w:val="004D3C58"/>
    <w:rsid w:val="004D4744"/>
    <w:rsid w:val="004D4E3A"/>
    <w:rsid w:val="004E0A10"/>
    <w:rsid w:val="004E12C4"/>
    <w:rsid w:val="004E1D80"/>
    <w:rsid w:val="004E1DD0"/>
    <w:rsid w:val="004E2022"/>
    <w:rsid w:val="004E2F40"/>
    <w:rsid w:val="004E3690"/>
    <w:rsid w:val="004E471E"/>
    <w:rsid w:val="004E47A2"/>
    <w:rsid w:val="004E577E"/>
    <w:rsid w:val="004E6860"/>
    <w:rsid w:val="004E703C"/>
    <w:rsid w:val="004E7866"/>
    <w:rsid w:val="004F0E33"/>
    <w:rsid w:val="004F30C8"/>
    <w:rsid w:val="004F4020"/>
    <w:rsid w:val="004F42B3"/>
    <w:rsid w:val="004F42FD"/>
    <w:rsid w:val="004F6485"/>
    <w:rsid w:val="004F65D8"/>
    <w:rsid w:val="004F6D8E"/>
    <w:rsid w:val="004F7162"/>
    <w:rsid w:val="00500460"/>
    <w:rsid w:val="00500483"/>
    <w:rsid w:val="0050119D"/>
    <w:rsid w:val="005016EF"/>
    <w:rsid w:val="00502196"/>
    <w:rsid w:val="00502471"/>
    <w:rsid w:val="005025DE"/>
    <w:rsid w:val="0050294E"/>
    <w:rsid w:val="0050354C"/>
    <w:rsid w:val="0050478A"/>
    <w:rsid w:val="00505135"/>
    <w:rsid w:val="005063EF"/>
    <w:rsid w:val="0050743A"/>
    <w:rsid w:val="00507DE5"/>
    <w:rsid w:val="00510EF4"/>
    <w:rsid w:val="00511B10"/>
    <w:rsid w:val="00511F4C"/>
    <w:rsid w:val="005123DF"/>
    <w:rsid w:val="005129F5"/>
    <w:rsid w:val="00512C87"/>
    <w:rsid w:val="0051370C"/>
    <w:rsid w:val="005138D4"/>
    <w:rsid w:val="00513E79"/>
    <w:rsid w:val="0051402B"/>
    <w:rsid w:val="00514441"/>
    <w:rsid w:val="00514A92"/>
    <w:rsid w:val="00515F56"/>
    <w:rsid w:val="00516061"/>
    <w:rsid w:val="00516D81"/>
    <w:rsid w:val="00517226"/>
    <w:rsid w:val="005175F0"/>
    <w:rsid w:val="005209B1"/>
    <w:rsid w:val="00521537"/>
    <w:rsid w:val="005219C8"/>
    <w:rsid w:val="0052201C"/>
    <w:rsid w:val="00522660"/>
    <w:rsid w:val="00522B86"/>
    <w:rsid w:val="00522E01"/>
    <w:rsid w:val="005235D8"/>
    <w:rsid w:val="005248C0"/>
    <w:rsid w:val="00526455"/>
    <w:rsid w:val="0052698A"/>
    <w:rsid w:val="005305DA"/>
    <w:rsid w:val="00530884"/>
    <w:rsid w:val="0053175A"/>
    <w:rsid w:val="00531E99"/>
    <w:rsid w:val="00532AA9"/>
    <w:rsid w:val="00532B00"/>
    <w:rsid w:val="00532F28"/>
    <w:rsid w:val="00533686"/>
    <w:rsid w:val="00533737"/>
    <w:rsid w:val="00534DC3"/>
    <w:rsid w:val="0053542A"/>
    <w:rsid w:val="0053673D"/>
    <w:rsid w:val="00536E8C"/>
    <w:rsid w:val="00537BB0"/>
    <w:rsid w:val="0054013D"/>
    <w:rsid w:val="005403A0"/>
    <w:rsid w:val="0054040F"/>
    <w:rsid w:val="0054099A"/>
    <w:rsid w:val="00542F70"/>
    <w:rsid w:val="00543869"/>
    <w:rsid w:val="00543C0E"/>
    <w:rsid w:val="00544130"/>
    <w:rsid w:val="00544BC8"/>
    <w:rsid w:val="005469DD"/>
    <w:rsid w:val="005476BC"/>
    <w:rsid w:val="00550228"/>
    <w:rsid w:val="00550381"/>
    <w:rsid w:val="00550F77"/>
    <w:rsid w:val="005517E5"/>
    <w:rsid w:val="00552163"/>
    <w:rsid w:val="0055217F"/>
    <w:rsid w:val="00552376"/>
    <w:rsid w:val="00555411"/>
    <w:rsid w:val="005557EE"/>
    <w:rsid w:val="00556724"/>
    <w:rsid w:val="00556CE6"/>
    <w:rsid w:val="00556F15"/>
    <w:rsid w:val="00557218"/>
    <w:rsid w:val="0055741C"/>
    <w:rsid w:val="00557E33"/>
    <w:rsid w:val="00560419"/>
    <w:rsid w:val="005608FF"/>
    <w:rsid w:val="00560ECC"/>
    <w:rsid w:val="005611A5"/>
    <w:rsid w:val="00563079"/>
    <w:rsid w:val="00563922"/>
    <w:rsid w:val="00565640"/>
    <w:rsid w:val="00565BD0"/>
    <w:rsid w:val="00565F2A"/>
    <w:rsid w:val="005674D8"/>
    <w:rsid w:val="00567D0B"/>
    <w:rsid w:val="005702A2"/>
    <w:rsid w:val="00572F04"/>
    <w:rsid w:val="00574FA4"/>
    <w:rsid w:val="00575235"/>
    <w:rsid w:val="00575510"/>
    <w:rsid w:val="00576456"/>
    <w:rsid w:val="005775B0"/>
    <w:rsid w:val="005778BE"/>
    <w:rsid w:val="00580101"/>
    <w:rsid w:val="00580B7F"/>
    <w:rsid w:val="005814A3"/>
    <w:rsid w:val="00582BE8"/>
    <w:rsid w:val="005856BA"/>
    <w:rsid w:val="0058605C"/>
    <w:rsid w:val="005864D0"/>
    <w:rsid w:val="005875AD"/>
    <w:rsid w:val="00592D92"/>
    <w:rsid w:val="0059335C"/>
    <w:rsid w:val="0059381B"/>
    <w:rsid w:val="00594D74"/>
    <w:rsid w:val="005951FF"/>
    <w:rsid w:val="0059539A"/>
    <w:rsid w:val="005957A6"/>
    <w:rsid w:val="00595E77"/>
    <w:rsid w:val="00596202"/>
    <w:rsid w:val="00596C75"/>
    <w:rsid w:val="00597103"/>
    <w:rsid w:val="005972F2"/>
    <w:rsid w:val="005A0112"/>
    <w:rsid w:val="005A18D6"/>
    <w:rsid w:val="005A1C3B"/>
    <w:rsid w:val="005A4F0B"/>
    <w:rsid w:val="005A6186"/>
    <w:rsid w:val="005A6385"/>
    <w:rsid w:val="005A6600"/>
    <w:rsid w:val="005A7A6B"/>
    <w:rsid w:val="005A7C1D"/>
    <w:rsid w:val="005B00DE"/>
    <w:rsid w:val="005B1BCB"/>
    <w:rsid w:val="005B1E89"/>
    <w:rsid w:val="005B23B1"/>
    <w:rsid w:val="005B2A36"/>
    <w:rsid w:val="005B3386"/>
    <w:rsid w:val="005B3508"/>
    <w:rsid w:val="005B435B"/>
    <w:rsid w:val="005B487A"/>
    <w:rsid w:val="005B4FB5"/>
    <w:rsid w:val="005B6E94"/>
    <w:rsid w:val="005B73B3"/>
    <w:rsid w:val="005B7799"/>
    <w:rsid w:val="005B79B3"/>
    <w:rsid w:val="005C00A4"/>
    <w:rsid w:val="005C0786"/>
    <w:rsid w:val="005C1F5F"/>
    <w:rsid w:val="005C226C"/>
    <w:rsid w:val="005C305D"/>
    <w:rsid w:val="005C6428"/>
    <w:rsid w:val="005C678F"/>
    <w:rsid w:val="005C6DCA"/>
    <w:rsid w:val="005D05D2"/>
    <w:rsid w:val="005D060A"/>
    <w:rsid w:val="005D10D6"/>
    <w:rsid w:val="005D202B"/>
    <w:rsid w:val="005D3641"/>
    <w:rsid w:val="005D3A92"/>
    <w:rsid w:val="005D4640"/>
    <w:rsid w:val="005D475B"/>
    <w:rsid w:val="005D4A63"/>
    <w:rsid w:val="005D6484"/>
    <w:rsid w:val="005D7951"/>
    <w:rsid w:val="005D79B0"/>
    <w:rsid w:val="005D7F2A"/>
    <w:rsid w:val="005E0359"/>
    <w:rsid w:val="005E0CC2"/>
    <w:rsid w:val="005E2BDE"/>
    <w:rsid w:val="005E49C1"/>
    <w:rsid w:val="005E61B2"/>
    <w:rsid w:val="005E68A7"/>
    <w:rsid w:val="005F0FE7"/>
    <w:rsid w:val="005F44CF"/>
    <w:rsid w:val="005F5C50"/>
    <w:rsid w:val="005F6385"/>
    <w:rsid w:val="005F7C66"/>
    <w:rsid w:val="006029B2"/>
    <w:rsid w:val="0060320F"/>
    <w:rsid w:val="006051CB"/>
    <w:rsid w:val="00605A19"/>
    <w:rsid w:val="0060686E"/>
    <w:rsid w:val="0060766D"/>
    <w:rsid w:val="006107FB"/>
    <w:rsid w:val="00610D0B"/>
    <w:rsid w:val="0061274D"/>
    <w:rsid w:val="0061333C"/>
    <w:rsid w:val="006134A6"/>
    <w:rsid w:val="006136B1"/>
    <w:rsid w:val="0061401A"/>
    <w:rsid w:val="006143BE"/>
    <w:rsid w:val="006148B6"/>
    <w:rsid w:val="00614DF9"/>
    <w:rsid w:val="00616BA5"/>
    <w:rsid w:val="006179F4"/>
    <w:rsid w:val="00620B5C"/>
    <w:rsid w:val="00620BA4"/>
    <w:rsid w:val="00620EB6"/>
    <w:rsid w:val="00621A2D"/>
    <w:rsid w:val="00621CB5"/>
    <w:rsid w:val="0062376C"/>
    <w:rsid w:val="006240C6"/>
    <w:rsid w:val="00630EF2"/>
    <w:rsid w:val="00630F64"/>
    <w:rsid w:val="00631187"/>
    <w:rsid w:val="00632E8F"/>
    <w:rsid w:val="00632F5D"/>
    <w:rsid w:val="00632FB2"/>
    <w:rsid w:val="00632FF5"/>
    <w:rsid w:val="006337C6"/>
    <w:rsid w:val="00633B90"/>
    <w:rsid w:val="00634D5F"/>
    <w:rsid w:val="00635029"/>
    <w:rsid w:val="006376C1"/>
    <w:rsid w:val="00637EE9"/>
    <w:rsid w:val="006409DD"/>
    <w:rsid w:val="00642B7B"/>
    <w:rsid w:val="0064440E"/>
    <w:rsid w:val="006476C3"/>
    <w:rsid w:val="0065193E"/>
    <w:rsid w:val="006526F4"/>
    <w:rsid w:val="0065309B"/>
    <w:rsid w:val="006536DD"/>
    <w:rsid w:val="00653FBF"/>
    <w:rsid w:val="0065403F"/>
    <w:rsid w:val="0065499C"/>
    <w:rsid w:val="00654A8A"/>
    <w:rsid w:val="00654B26"/>
    <w:rsid w:val="00655BBD"/>
    <w:rsid w:val="00657D8B"/>
    <w:rsid w:val="00660131"/>
    <w:rsid w:val="00661188"/>
    <w:rsid w:val="0066317F"/>
    <w:rsid w:val="00663956"/>
    <w:rsid w:val="0066538B"/>
    <w:rsid w:val="0066566A"/>
    <w:rsid w:val="00665D3B"/>
    <w:rsid w:val="00665E50"/>
    <w:rsid w:val="00667B94"/>
    <w:rsid w:val="00670B5C"/>
    <w:rsid w:val="006713E7"/>
    <w:rsid w:val="0067154A"/>
    <w:rsid w:val="006731D0"/>
    <w:rsid w:val="00673AAA"/>
    <w:rsid w:val="006744AB"/>
    <w:rsid w:val="0067619D"/>
    <w:rsid w:val="006770AD"/>
    <w:rsid w:val="0068002D"/>
    <w:rsid w:val="006811B9"/>
    <w:rsid w:val="00681423"/>
    <w:rsid w:val="006818BE"/>
    <w:rsid w:val="00681E87"/>
    <w:rsid w:val="0068440E"/>
    <w:rsid w:val="00684598"/>
    <w:rsid w:val="006849FC"/>
    <w:rsid w:val="00684AE6"/>
    <w:rsid w:val="00684FF0"/>
    <w:rsid w:val="00685268"/>
    <w:rsid w:val="006854D1"/>
    <w:rsid w:val="006857E7"/>
    <w:rsid w:val="00685EEF"/>
    <w:rsid w:val="00686121"/>
    <w:rsid w:val="0068619A"/>
    <w:rsid w:val="0068675D"/>
    <w:rsid w:val="006909CD"/>
    <w:rsid w:val="00692085"/>
    <w:rsid w:val="00694093"/>
    <w:rsid w:val="00694E53"/>
    <w:rsid w:val="00695309"/>
    <w:rsid w:val="0069635F"/>
    <w:rsid w:val="00696609"/>
    <w:rsid w:val="00697962"/>
    <w:rsid w:val="00697B85"/>
    <w:rsid w:val="00697CCD"/>
    <w:rsid w:val="006A0639"/>
    <w:rsid w:val="006A0A0D"/>
    <w:rsid w:val="006A10DC"/>
    <w:rsid w:val="006A34CF"/>
    <w:rsid w:val="006A3762"/>
    <w:rsid w:val="006A405B"/>
    <w:rsid w:val="006A59E7"/>
    <w:rsid w:val="006A5B0E"/>
    <w:rsid w:val="006A6675"/>
    <w:rsid w:val="006A7B83"/>
    <w:rsid w:val="006B182D"/>
    <w:rsid w:val="006B32CB"/>
    <w:rsid w:val="006B3535"/>
    <w:rsid w:val="006B434D"/>
    <w:rsid w:val="006B4CF4"/>
    <w:rsid w:val="006B4D4D"/>
    <w:rsid w:val="006B5356"/>
    <w:rsid w:val="006B5758"/>
    <w:rsid w:val="006B677A"/>
    <w:rsid w:val="006C03AE"/>
    <w:rsid w:val="006C07C6"/>
    <w:rsid w:val="006C14D5"/>
    <w:rsid w:val="006C15BE"/>
    <w:rsid w:val="006C18FE"/>
    <w:rsid w:val="006C1BE8"/>
    <w:rsid w:val="006C364F"/>
    <w:rsid w:val="006C38D5"/>
    <w:rsid w:val="006C5188"/>
    <w:rsid w:val="006C6941"/>
    <w:rsid w:val="006C75A6"/>
    <w:rsid w:val="006D12D3"/>
    <w:rsid w:val="006D1438"/>
    <w:rsid w:val="006D1904"/>
    <w:rsid w:val="006D30FA"/>
    <w:rsid w:val="006D41D6"/>
    <w:rsid w:val="006D4637"/>
    <w:rsid w:val="006D4945"/>
    <w:rsid w:val="006D57CC"/>
    <w:rsid w:val="006D65AB"/>
    <w:rsid w:val="006D6737"/>
    <w:rsid w:val="006D774A"/>
    <w:rsid w:val="006D7A4A"/>
    <w:rsid w:val="006E0EBE"/>
    <w:rsid w:val="006E1123"/>
    <w:rsid w:val="006E25B0"/>
    <w:rsid w:val="006E2BFB"/>
    <w:rsid w:val="006E2D98"/>
    <w:rsid w:val="006E48F0"/>
    <w:rsid w:val="006E5A88"/>
    <w:rsid w:val="006E5ACE"/>
    <w:rsid w:val="006E7C9A"/>
    <w:rsid w:val="006F06CA"/>
    <w:rsid w:val="006F149B"/>
    <w:rsid w:val="006F2BF2"/>
    <w:rsid w:val="006F30BC"/>
    <w:rsid w:val="006F376E"/>
    <w:rsid w:val="006F5160"/>
    <w:rsid w:val="006F53C9"/>
    <w:rsid w:val="006F6073"/>
    <w:rsid w:val="006F7473"/>
    <w:rsid w:val="0070036B"/>
    <w:rsid w:val="00701217"/>
    <w:rsid w:val="00703A17"/>
    <w:rsid w:val="007041CA"/>
    <w:rsid w:val="00704B15"/>
    <w:rsid w:val="00704BFA"/>
    <w:rsid w:val="00705C00"/>
    <w:rsid w:val="007068C7"/>
    <w:rsid w:val="00707AD6"/>
    <w:rsid w:val="00711DE5"/>
    <w:rsid w:val="00712807"/>
    <w:rsid w:val="00713485"/>
    <w:rsid w:val="0071393B"/>
    <w:rsid w:val="00713CA6"/>
    <w:rsid w:val="00714F76"/>
    <w:rsid w:val="00716BFE"/>
    <w:rsid w:val="0072057D"/>
    <w:rsid w:val="00721998"/>
    <w:rsid w:val="00721B84"/>
    <w:rsid w:val="007237A8"/>
    <w:rsid w:val="00723DDF"/>
    <w:rsid w:val="00724856"/>
    <w:rsid w:val="00725652"/>
    <w:rsid w:val="00726173"/>
    <w:rsid w:val="00726445"/>
    <w:rsid w:val="007267A3"/>
    <w:rsid w:val="00730947"/>
    <w:rsid w:val="00730ADC"/>
    <w:rsid w:val="00731160"/>
    <w:rsid w:val="00731F63"/>
    <w:rsid w:val="0073223E"/>
    <w:rsid w:val="007322C7"/>
    <w:rsid w:val="00734049"/>
    <w:rsid w:val="00735020"/>
    <w:rsid w:val="00735092"/>
    <w:rsid w:val="007359B5"/>
    <w:rsid w:val="00735C95"/>
    <w:rsid w:val="00737AD1"/>
    <w:rsid w:val="00737CE7"/>
    <w:rsid w:val="00742716"/>
    <w:rsid w:val="007444D6"/>
    <w:rsid w:val="007451AA"/>
    <w:rsid w:val="00745950"/>
    <w:rsid w:val="007468A4"/>
    <w:rsid w:val="00747D0C"/>
    <w:rsid w:val="00750111"/>
    <w:rsid w:val="00750113"/>
    <w:rsid w:val="00750BFC"/>
    <w:rsid w:val="00751A8D"/>
    <w:rsid w:val="007529E7"/>
    <w:rsid w:val="00753D03"/>
    <w:rsid w:val="00754B5E"/>
    <w:rsid w:val="00756A66"/>
    <w:rsid w:val="0075742F"/>
    <w:rsid w:val="00757514"/>
    <w:rsid w:val="00761433"/>
    <w:rsid w:val="007620F7"/>
    <w:rsid w:val="00762F99"/>
    <w:rsid w:val="007646D6"/>
    <w:rsid w:val="007646F5"/>
    <w:rsid w:val="00764F33"/>
    <w:rsid w:val="00766704"/>
    <w:rsid w:val="007674C5"/>
    <w:rsid w:val="007679DB"/>
    <w:rsid w:val="00771486"/>
    <w:rsid w:val="00772337"/>
    <w:rsid w:val="00773089"/>
    <w:rsid w:val="00774471"/>
    <w:rsid w:val="007746B5"/>
    <w:rsid w:val="00775786"/>
    <w:rsid w:val="0077772C"/>
    <w:rsid w:val="00777BD6"/>
    <w:rsid w:val="00777CA3"/>
    <w:rsid w:val="007813E1"/>
    <w:rsid w:val="00781459"/>
    <w:rsid w:val="007816AD"/>
    <w:rsid w:val="00782662"/>
    <w:rsid w:val="00784537"/>
    <w:rsid w:val="00784C63"/>
    <w:rsid w:val="00784D99"/>
    <w:rsid w:val="00787B43"/>
    <w:rsid w:val="00787E6F"/>
    <w:rsid w:val="00790893"/>
    <w:rsid w:val="00790AC6"/>
    <w:rsid w:val="007929F8"/>
    <w:rsid w:val="00792F6C"/>
    <w:rsid w:val="00793E24"/>
    <w:rsid w:val="00793FD7"/>
    <w:rsid w:val="00795557"/>
    <w:rsid w:val="00796638"/>
    <w:rsid w:val="00796A1D"/>
    <w:rsid w:val="007A0D9D"/>
    <w:rsid w:val="007A0ED3"/>
    <w:rsid w:val="007A1517"/>
    <w:rsid w:val="007A16C9"/>
    <w:rsid w:val="007A1B65"/>
    <w:rsid w:val="007A1D71"/>
    <w:rsid w:val="007A2C8C"/>
    <w:rsid w:val="007A3548"/>
    <w:rsid w:val="007A3F57"/>
    <w:rsid w:val="007A4702"/>
    <w:rsid w:val="007A5A25"/>
    <w:rsid w:val="007A6ACD"/>
    <w:rsid w:val="007A7C7C"/>
    <w:rsid w:val="007B11C5"/>
    <w:rsid w:val="007B17FD"/>
    <w:rsid w:val="007B190E"/>
    <w:rsid w:val="007B1BC8"/>
    <w:rsid w:val="007B4142"/>
    <w:rsid w:val="007B4260"/>
    <w:rsid w:val="007B546D"/>
    <w:rsid w:val="007B5C8F"/>
    <w:rsid w:val="007B5FAD"/>
    <w:rsid w:val="007B6C08"/>
    <w:rsid w:val="007B75CF"/>
    <w:rsid w:val="007C0506"/>
    <w:rsid w:val="007C0A86"/>
    <w:rsid w:val="007C0C3F"/>
    <w:rsid w:val="007C1B64"/>
    <w:rsid w:val="007C49ED"/>
    <w:rsid w:val="007C4D5B"/>
    <w:rsid w:val="007C4E6D"/>
    <w:rsid w:val="007C5CDE"/>
    <w:rsid w:val="007C61F4"/>
    <w:rsid w:val="007C6A43"/>
    <w:rsid w:val="007D0A36"/>
    <w:rsid w:val="007D1B3F"/>
    <w:rsid w:val="007D2ADE"/>
    <w:rsid w:val="007D2ED5"/>
    <w:rsid w:val="007D310B"/>
    <w:rsid w:val="007D4240"/>
    <w:rsid w:val="007D4383"/>
    <w:rsid w:val="007D4B08"/>
    <w:rsid w:val="007D6906"/>
    <w:rsid w:val="007E060A"/>
    <w:rsid w:val="007E0B2C"/>
    <w:rsid w:val="007E15E8"/>
    <w:rsid w:val="007E18EA"/>
    <w:rsid w:val="007E21C0"/>
    <w:rsid w:val="007E5230"/>
    <w:rsid w:val="007E6E68"/>
    <w:rsid w:val="007E70D7"/>
    <w:rsid w:val="007F0770"/>
    <w:rsid w:val="007F1262"/>
    <w:rsid w:val="007F128C"/>
    <w:rsid w:val="007F37D7"/>
    <w:rsid w:val="007F3AD8"/>
    <w:rsid w:val="007F3D2A"/>
    <w:rsid w:val="007F4D3A"/>
    <w:rsid w:val="007F521E"/>
    <w:rsid w:val="007F53E3"/>
    <w:rsid w:val="007F586C"/>
    <w:rsid w:val="007F58FE"/>
    <w:rsid w:val="007F7DCF"/>
    <w:rsid w:val="007F7EE5"/>
    <w:rsid w:val="0080041C"/>
    <w:rsid w:val="008005E4"/>
    <w:rsid w:val="00800C8A"/>
    <w:rsid w:val="008010AE"/>
    <w:rsid w:val="008014AB"/>
    <w:rsid w:val="00803A56"/>
    <w:rsid w:val="00805D75"/>
    <w:rsid w:val="00805D77"/>
    <w:rsid w:val="008073CE"/>
    <w:rsid w:val="008079B8"/>
    <w:rsid w:val="00807F13"/>
    <w:rsid w:val="0081260F"/>
    <w:rsid w:val="00813509"/>
    <w:rsid w:val="00813CB6"/>
    <w:rsid w:val="00814D7C"/>
    <w:rsid w:val="00815D7B"/>
    <w:rsid w:val="008166AC"/>
    <w:rsid w:val="008168B7"/>
    <w:rsid w:val="00816B19"/>
    <w:rsid w:val="008173D0"/>
    <w:rsid w:val="0082036D"/>
    <w:rsid w:val="00821FB7"/>
    <w:rsid w:val="00823888"/>
    <w:rsid w:val="00825277"/>
    <w:rsid w:val="008268A0"/>
    <w:rsid w:val="00826FEA"/>
    <w:rsid w:val="00827416"/>
    <w:rsid w:val="00827D46"/>
    <w:rsid w:val="00827FF6"/>
    <w:rsid w:val="0083057B"/>
    <w:rsid w:val="008310A1"/>
    <w:rsid w:val="00831122"/>
    <w:rsid w:val="0083169C"/>
    <w:rsid w:val="00833484"/>
    <w:rsid w:val="00833A33"/>
    <w:rsid w:val="00833C01"/>
    <w:rsid w:val="00835652"/>
    <w:rsid w:val="0083643F"/>
    <w:rsid w:val="008371FA"/>
    <w:rsid w:val="0083763D"/>
    <w:rsid w:val="008379B7"/>
    <w:rsid w:val="00837F46"/>
    <w:rsid w:val="0084063D"/>
    <w:rsid w:val="008407E9"/>
    <w:rsid w:val="00840EA8"/>
    <w:rsid w:val="00841279"/>
    <w:rsid w:val="00841B2F"/>
    <w:rsid w:val="00841B4F"/>
    <w:rsid w:val="00842CF9"/>
    <w:rsid w:val="008432CD"/>
    <w:rsid w:val="0084442C"/>
    <w:rsid w:val="00844B39"/>
    <w:rsid w:val="00847763"/>
    <w:rsid w:val="00847869"/>
    <w:rsid w:val="008509FD"/>
    <w:rsid w:val="00850AF5"/>
    <w:rsid w:val="00852344"/>
    <w:rsid w:val="00852967"/>
    <w:rsid w:val="00853372"/>
    <w:rsid w:val="008540E9"/>
    <w:rsid w:val="00854B71"/>
    <w:rsid w:val="0085512C"/>
    <w:rsid w:val="008563AC"/>
    <w:rsid w:val="00856841"/>
    <w:rsid w:val="00857ED7"/>
    <w:rsid w:val="008605DA"/>
    <w:rsid w:val="00861EF4"/>
    <w:rsid w:val="008621CB"/>
    <w:rsid w:val="00866087"/>
    <w:rsid w:val="00866144"/>
    <w:rsid w:val="0086645A"/>
    <w:rsid w:val="008666A2"/>
    <w:rsid w:val="00867A17"/>
    <w:rsid w:val="008720E3"/>
    <w:rsid w:val="008721D5"/>
    <w:rsid w:val="0087334B"/>
    <w:rsid w:val="00873C0E"/>
    <w:rsid w:val="00873EF1"/>
    <w:rsid w:val="008740AD"/>
    <w:rsid w:val="008746EE"/>
    <w:rsid w:val="00875CC7"/>
    <w:rsid w:val="0087639F"/>
    <w:rsid w:val="00876FF6"/>
    <w:rsid w:val="008802EF"/>
    <w:rsid w:val="00880C41"/>
    <w:rsid w:val="00881CEB"/>
    <w:rsid w:val="00881FA2"/>
    <w:rsid w:val="00882E72"/>
    <w:rsid w:val="00883139"/>
    <w:rsid w:val="00883A5D"/>
    <w:rsid w:val="00883C2D"/>
    <w:rsid w:val="00886278"/>
    <w:rsid w:val="008862EF"/>
    <w:rsid w:val="00886AC2"/>
    <w:rsid w:val="0088770A"/>
    <w:rsid w:val="00887DA1"/>
    <w:rsid w:val="008920A3"/>
    <w:rsid w:val="00892163"/>
    <w:rsid w:val="00894767"/>
    <w:rsid w:val="00894E82"/>
    <w:rsid w:val="008954F9"/>
    <w:rsid w:val="00896599"/>
    <w:rsid w:val="00896DBF"/>
    <w:rsid w:val="008A032A"/>
    <w:rsid w:val="008A0DB7"/>
    <w:rsid w:val="008A18EF"/>
    <w:rsid w:val="008A1AED"/>
    <w:rsid w:val="008A4AA6"/>
    <w:rsid w:val="008A78A9"/>
    <w:rsid w:val="008A7AAD"/>
    <w:rsid w:val="008B22E7"/>
    <w:rsid w:val="008B2C28"/>
    <w:rsid w:val="008B2C9C"/>
    <w:rsid w:val="008B30BC"/>
    <w:rsid w:val="008B3C6C"/>
    <w:rsid w:val="008B4761"/>
    <w:rsid w:val="008B4CA2"/>
    <w:rsid w:val="008B527B"/>
    <w:rsid w:val="008B59F6"/>
    <w:rsid w:val="008B5A36"/>
    <w:rsid w:val="008B64BD"/>
    <w:rsid w:val="008B76F5"/>
    <w:rsid w:val="008B7BB8"/>
    <w:rsid w:val="008C0177"/>
    <w:rsid w:val="008C0E7F"/>
    <w:rsid w:val="008C1149"/>
    <w:rsid w:val="008C14AE"/>
    <w:rsid w:val="008C32A2"/>
    <w:rsid w:val="008C35D2"/>
    <w:rsid w:val="008C389B"/>
    <w:rsid w:val="008C3A4B"/>
    <w:rsid w:val="008C3C06"/>
    <w:rsid w:val="008C3DB6"/>
    <w:rsid w:val="008C46EC"/>
    <w:rsid w:val="008C54EF"/>
    <w:rsid w:val="008C5A86"/>
    <w:rsid w:val="008C5B0F"/>
    <w:rsid w:val="008C6CCA"/>
    <w:rsid w:val="008C73ED"/>
    <w:rsid w:val="008C73F1"/>
    <w:rsid w:val="008C7807"/>
    <w:rsid w:val="008D0D32"/>
    <w:rsid w:val="008D2524"/>
    <w:rsid w:val="008D2AAD"/>
    <w:rsid w:val="008D32EE"/>
    <w:rsid w:val="008D3B43"/>
    <w:rsid w:val="008D3B93"/>
    <w:rsid w:val="008D3D54"/>
    <w:rsid w:val="008D4736"/>
    <w:rsid w:val="008D6C09"/>
    <w:rsid w:val="008D7F91"/>
    <w:rsid w:val="008E0956"/>
    <w:rsid w:val="008E26D2"/>
    <w:rsid w:val="008E43F4"/>
    <w:rsid w:val="008E6929"/>
    <w:rsid w:val="008E6CDA"/>
    <w:rsid w:val="008E72EB"/>
    <w:rsid w:val="008F0306"/>
    <w:rsid w:val="008F0DCC"/>
    <w:rsid w:val="008F1025"/>
    <w:rsid w:val="008F1085"/>
    <w:rsid w:val="008F20A4"/>
    <w:rsid w:val="008F283A"/>
    <w:rsid w:val="008F38FF"/>
    <w:rsid w:val="008F44A8"/>
    <w:rsid w:val="008F4675"/>
    <w:rsid w:val="008F4B13"/>
    <w:rsid w:val="008F5087"/>
    <w:rsid w:val="008F6267"/>
    <w:rsid w:val="008F69BE"/>
    <w:rsid w:val="008F7158"/>
    <w:rsid w:val="008F7E11"/>
    <w:rsid w:val="00900D3E"/>
    <w:rsid w:val="009020C6"/>
    <w:rsid w:val="00902277"/>
    <w:rsid w:val="0090265D"/>
    <w:rsid w:val="00904588"/>
    <w:rsid w:val="00907F38"/>
    <w:rsid w:val="00910A61"/>
    <w:rsid w:val="00910D25"/>
    <w:rsid w:val="00910DB5"/>
    <w:rsid w:val="009110FB"/>
    <w:rsid w:val="00911FE2"/>
    <w:rsid w:val="0091222D"/>
    <w:rsid w:val="009133E6"/>
    <w:rsid w:val="00913582"/>
    <w:rsid w:val="009135D3"/>
    <w:rsid w:val="00913E7D"/>
    <w:rsid w:val="00916063"/>
    <w:rsid w:val="00916FB0"/>
    <w:rsid w:val="00917484"/>
    <w:rsid w:val="0092000F"/>
    <w:rsid w:val="0092008E"/>
    <w:rsid w:val="00920E60"/>
    <w:rsid w:val="0092111E"/>
    <w:rsid w:val="00921B66"/>
    <w:rsid w:val="00921E45"/>
    <w:rsid w:val="0092343C"/>
    <w:rsid w:val="00924450"/>
    <w:rsid w:val="009250F4"/>
    <w:rsid w:val="00925C01"/>
    <w:rsid w:val="0093221A"/>
    <w:rsid w:val="00933131"/>
    <w:rsid w:val="00934E10"/>
    <w:rsid w:val="00935C7C"/>
    <w:rsid w:val="00941EEE"/>
    <w:rsid w:val="00942043"/>
    <w:rsid w:val="00943D63"/>
    <w:rsid w:val="00943E52"/>
    <w:rsid w:val="0094459F"/>
    <w:rsid w:val="009446B3"/>
    <w:rsid w:val="00944FEF"/>
    <w:rsid w:val="009453C5"/>
    <w:rsid w:val="0094540C"/>
    <w:rsid w:val="009459C0"/>
    <w:rsid w:val="0094600C"/>
    <w:rsid w:val="0094707B"/>
    <w:rsid w:val="009503BF"/>
    <w:rsid w:val="00950502"/>
    <w:rsid w:val="009508EB"/>
    <w:rsid w:val="00951F7D"/>
    <w:rsid w:val="00952606"/>
    <w:rsid w:val="009530E9"/>
    <w:rsid w:val="0095407C"/>
    <w:rsid w:val="009540AB"/>
    <w:rsid w:val="009552EF"/>
    <w:rsid w:val="00955EAA"/>
    <w:rsid w:val="00957AA0"/>
    <w:rsid w:val="00957EBC"/>
    <w:rsid w:val="0096143A"/>
    <w:rsid w:val="00961F00"/>
    <w:rsid w:val="00963B94"/>
    <w:rsid w:val="00964B49"/>
    <w:rsid w:val="00967D8F"/>
    <w:rsid w:val="00967FA0"/>
    <w:rsid w:val="009711E7"/>
    <w:rsid w:val="00973012"/>
    <w:rsid w:val="0097356D"/>
    <w:rsid w:val="00973DAE"/>
    <w:rsid w:val="00977E92"/>
    <w:rsid w:val="0098048A"/>
    <w:rsid w:val="00980D43"/>
    <w:rsid w:val="009814C1"/>
    <w:rsid w:val="00981F33"/>
    <w:rsid w:val="00982EDF"/>
    <w:rsid w:val="00983EAC"/>
    <w:rsid w:val="00984980"/>
    <w:rsid w:val="00986736"/>
    <w:rsid w:val="00991294"/>
    <w:rsid w:val="009919E9"/>
    <w:rsid w:val="00991CE5"/>
    <w:rsid w:val="00992804"/>
    <w:rsid w:val="00992D70"/>
    <w:rsid w:val="0099365B"/>
    <w:rsid w:val="00993709"/>
    <w:rsid w:val="00995A2A"/>
    <w:rsid w:val="00995C7B"/>
    <w:rsid w:val="00995FD9"/>
    <w:rsid w:val="00996EC9"/>
    <w:rsid w:val="009A0447"/>
    <w:rsid w:val="009A1C73"/>
    <w:rsid w:val="009A213F"/>
    <w:rsid w:val="009A2877"/>
    <w:rsid w:val="009A2888"/>
    <w:rsid w:val="009A2BC6"/>
    <w:rsid w:val="009A30FC"/>
    <w:rsid w:val="009A3D60"/>
    <w:rsid w:val="009A47AD"/>
    <w:rsid w:val="009A51F1"/>
    <w:rsid w:val="009A595D"/>
    <w:rsid w:val="009A5DE2"/>
    <w:rsid w:val="009A5DF7"/>
    <w:rsid w:val="009A6715"/>
    <w:rsid w:val="009A6933"/>
    <w:rsid w:val="009B1412"/>
    <w:rsid w:val="009B14CF"/>
    <w:rsid w:val="009B14E1"/>
    <w:rsid w:val="009B175D"/>
    <w:rsid w:val="009B3219"/>
    <w:rsid w:val="009B3691"/>
    <w:rsid w:val="009B3ECD"/>
    <w:rsid w:val="009B6237"/>
    <w:rsid w:val="009B67C9"/>
    <w:rsid w:val="009C055B"/>
    <w:rsid w:val="009C0B2F"/>
    <w:rsid w:val="009C0D11"/>
    <w:rsid w:val="009C123E"/>
    <w:rsid w:val="009C1B41"/>
    <w:rsid w:val="009C2041"/>
    <w:rsid w:val="009C2067"/>
    <w:rsid w:val="009C424E"/>
    <w:rsid w:val="009C4FC3"/>
    <w:rsid w:val="009C56C8"/>
    <w:rsid w:val="009C5A93"/>
    <w:rsid w:val="009D068D"/>
    <w:rsid w:val="009D0A95"/>
    <w:rsid w:val="009D0B11"/>
    <w:rsid w:val="009D1A05"/>
    <w:rsid w:val="009D2257"/>
    <w:rsid w:val="009D2E0E"/>
    <w:rsid w:val="009D2F5F"/>
    <w:rsid w:val="009D42D9"/>
    <w:rsid w:val="009D4C43"/>
    <w:rsid w:val="009D5D9A"/>
    <w:rsid w:val="009D6346"/>
    <w:rsid w:val="009D6F23"/>
    <w:rsid w:val="009D7DA9"/>
    <w:rsid w:val="009E2B6C"/>
    <w:rsid w:val="009E2C69"/>
    <w:rsid w:val="009E3308"/>
    <w:rsid w:val="009E38C6"/>
    <w:rsid w:val="009E3A31"/>
    <w:rsid w:val="009E4535"/>
    <w:rsid w:val="009E71F1"/>
    <w:rsid w:val="009F0453"/>
    <w:rsid w:val="009F2337"/>
    <w:rsid w:val="009F27D7"/>
    <w:rsid w:val="009F4A2F"/>
    <w:rsid w:val="009F51F0"/>
    <w:rsid w:val="009F53C9"/>
    <w:rsid w:val="009F56EE"/>
    <w:rsid w:val="009F5897"/>
    <w:rsid w:val="009F64D5"/>
    <w:rsid w:val="009F69DF"/>
    <w:rsid w:val="009F70CF"/>
    <w:rsid w:val="009F7468"/>
    <w:rsid w:val="009F78EC"/>
    <w:rsid w:val="009F7FA2"/>
    <w:rsid w:val="00A01C27"/>
    <w:rsid w:val="00A020CE"/>
    <w:rsid w:val="00A03832"/>
    <w:rsid w:val="00A03AED"/>
    <w:rsid w:val="00A04D90"/>
    <w:rsid w:val="00A05AC3"/>
    <w:rsid w:val="00A05B74"/>
    <w:rsid w:val="00A06356"/>
    <w:rsid w:val="00A10944"/>
    <w:rsid w:val="00A11D04"/>
    <w:rsid w:val="00A11D10"/>
    <w:rsid w:val="00A138A7"/>
    <w:rsid w:val="00A1401B"/>
    <w:rsid w:val="00A15E0A"/>
    <w:rsid w:val="00A20566"/>
    <w:rsid w:val="00A208C6"/>
    <w:rsid w:val="00A20C1C"/>
    <w:rsid w:val="00A20FE6"/>
    <w:rsid w:val="00A21485"/>
    <w:rsid w:val="00A216AC"/>
    <w:rsid w:val="00A25367"/>
    <w:rsid w:val="00A25520"/>
    <w:rsid w:val="00A2761C"/>
    <w:rsid w:val="00A27B09"/>
    <w:rsid w:val="00A30BBA"/>
    <w:rsid w:val="00A316B9"/>
    <w:rsid w:val="00A33211"/>
    <w:rsid w:val="00A356F1"/>
    <w:rsid w:val="00A359F6"/>
    <w:rsid w:val="00A36B40"/>
    <w:rsid w:val="00A36C9E"/>
    <w:rsid w:val="00A379E6"/>
    <w:rsid w:val="00A37D50"/>
    <w:rsid w:val="00A45DB1"/>
    <w:rsid w:val="00A47955"/>
    <w:rsid w:val="00A50256"/>
    <w:rsid w:val="00A51790"/>
    <w:rsid w:val="00A51E8B"/>
    <w:rsid w:val="00A52D46"/>
    <w:rsid w:val="00A52F12"/>
    <w:rsid w:val="00A5359D"/>
    <w:rsid w:val="00A53EBF"/>
    <w:rsid w:val="00A55B88"/>
    <w:rsid w:val="00A564BB"/>
    <w:rsid w:val="00A56AE0"/>
    <w:rsid w:val="00A57A22"/>
    <w:rsid w:val="00A6104D"/>
    <w:rsid w:val="00A617B8"/>
    <w:rsid w:val="00A6187B"/>
    <w:rsid w:val="00A6206C"/>
    <w:rsid w:val="00A62EEF"/>
    <w:rsid w:val="00A63034"/>
    <w:rsid w:val="00A633E1"/>
    <w:rsid w:val="00A64B69"/>
    <w:rsid w:val="00A65471"/>
    <w:rsid w:val="00A65630"/>
    <w:rsid w:val="00A6567A"/>
    <w:rsid w:val="00A671D7"/>
    <w:rsid w:val="00A67A3C"/>
    <w:rsid w:val="00A73302"/>
    <w:rsid w:val="00A75E9E"/>
    <w:rsid w:val="00A75EE4"/>
    <w:rsid w:val="00A7613F"/>
    <w:rsid w:val="00A80DA4"/>
    <w:rsid w:val="00A8196F"/>
    <w:rsid w:val="00A83175"/>
    <w:rsid w:val="00A833BE"/>
    <w:rsid w:val="00A834AF"/>
    <w:rsid w:val="00A83698"/>
    <w:rsid w:val="00A84CD4"/>
    <w:rsid w:val="00A8556D"/>
    <w:rsid w:val="00A85E18"/>
    <w:rsid w:val="00A8769C"/>
    <w:rsid w:val="00A87961"/>
    <w:rsid w:val="00A9054D"/>
    <w:rsid w:val="00A90D3F"/>
    <w:rsid w:val="00A91201"/>
    <w:rsid w:val="00A91BC5"/>
    <w:rsid w:val="00A94026"/>
    <w:rsid w:val="00A945B5"/>
    <w:rsid w:val="00A94987"/>
    <w:rsid w:val="00A94B73"/>
    <w:rsid w:val="00A94CD3"/>
    <w:rsid w:val="00A956C9"/>
    <w:rsid w:val="00A95B1E"/>
    <w:rsid w:val="00AA02BF"/>
    <w:rsid w:val="00AA32B1"/>
    <w:rsid w:val="00AA3F3A"/>
    <w:rsid w:val="00AA475D"/>
    <w:rsid w:val="00AA4C1C"/>
    <w:rsid w:val="00AA53E3"/>
    <w:rsid w:val="00AA7566"/>
    <w:rsid w:val="00AA7DE9"/>
    <w:rsid w:val="00AB01AD"/>
    <w:rsid w:val="00AB0334"/>
    <w:rsid w:val="00AB0675"/>
    <w:rsid w:val="00AB078E"/>
    <w:rsid w:val="00AB1284"/>
    <w:rsid w:val="00AB222B"/>
    <w:rsid w:val="00AB2827"/>
    <w:rsid w:val="00AB28CE"/>
    <w:rsid w:val="00AB3C5C"/>
    <w:rsid w:val="00AB40C3"/>
    <w:rsid w:val="00AB5144"/>
    <w:rsid w:val="00AB5B80"/>
    <w:rsid w:val="00AC064C"/>
    <w:rsid w:val="00AC07C1"/>
    <w:rsid w:val="00AC0ADC"/>
    <w:rsid w:val="00AC1580"/>
    <w:rsid w:val="00AC17BF"/>
    <w:rsid w:val="00AC1A71"/>
    <w:rsid w:val="00AC2E6F"/>
    <w:rsid w:val="00AC322F"/>
    <w:rsid w:val="00AC44AC"/>
    <w:rsid w:val="00AC4A09"/>
    <w:rsid w:val="00AC5213"/>
    <w:rsid w:val="00AC5FD9"/>
    <w:rsid w:val="00AC72BD"/>
    <w:rsid w:val="00AD06D3"/>
    <w:rsid w:val="00AD0CCA"/>
    <w:rsid w:val="00AD4872"/>
    <w:rsid w:val="00AD5112"/>
    <w:rsid w:val="00AD5D9A"/>
    <w:rsid w:val="00AD6381"/>
    <w:rsid w:val="00AE0236"/>
    <w:rsid w:val="00AE092E"/>
    <w:rsid w:val="00AE337A"/>
    <w:rsid w:val="00AE3D22"/>
    <w:rsid w:val="00AE4847"/>
    <w:rsid w:val="00AE5BB2"/>
    <w:rsid w:val="00AE5CD4"/>
    <w:rsid w:val="00AE5D5C"/>
    <w:rsid w:val="00AE7442"/>
    <w:rsid w:val="00AF0F83"/>
    <w:rsid w:val="00AF1177"/>
    <w:rsid w:val="00AF3A18"/>
    <w:rsid w:val="00AF3AF8"/>
    <w:rsid w:val="00AF641F"/>
    <w:rsid w:val="00AF6D50"/>
    <w:rsid w:val="00AF7127"/>
    <w:rsid w:val="00B0150C"/>
    <w:rsid w:val="00B02472"/>
    <w:rsid w:val="00B02A6E"/>
    <w:rsid w:val="00B03AB6"/>
    <w:rsid w:val="00B03FBF"/>
    <w:rsid w:val="00B048F6"/>
    <w:rsid w:val="00B04A95"/>
    <w:rsid w:val="00B05524"/>
    <w:rsid w:val="00B066C6"/>
    <w:rsid w:val="00B06F29"/>
    <w:rsid w:val="00B07333"/>
    <w:rsid w:val="00B1132E"/>
    <w:rsid w:val="00B11E5E"/>
    <w:rsid w:val="00B12227"/>
    <w:rsid w:val="00B12448"/>
    <w:rsid w:val="00B126B9"/>
    <w:rsid w:val="00B12F1C"/>
    <w:rsid w:val="00B12FEE"/>
    <w:rsid w:val="00B1331F"/>
    <w:rsid w:val="00B13981"/>
    <w:rsid w:val="00B14B52"/>
    <w:rsid w:val="00B1598E"/>
    <w:rsid w:val="00B16A2F"/>
    <w:rsid w:val="00B17DCF"/>
    <w:rsid w:val="00B2005F"/>
    <w:rsid w:val="00B216AF"/>
    <w:rsid w:val="00B22299"/>
    <w:rsid w:val="00B226DB"/>
    <w:rsid w:val="00B239F1"/>
    <w:rsid w:val="00B24F28"/>
    <w:rsid w:val="00B25018"/>
    <w:rsid w:val="00B26C0E"/>
    <w:rsid w:val="00B27519"/>
    <w:rsid w:val="00B27E17"/>
    <w:rsid w:val="00B27E4A"/>
    <w:rsid w:val="00B27E90"/>
    <w:rsid w:val="00B27F60"/>
    <w:rsid w:val="00B31F67"/>
    <w:rsid w:val="00B32E10"/>
    <w:rsid w:val="00B32E85"/>
    <w:rsid w:val="00B33B68"/>
    <w:rsid w:val="00B34FDA"/>
    <w:rsid w:val="00B37870"/>
    <w:rsid w:val="00B37D60"/>
    <w:rsid w:val="00B37DA4"/>
    <w:rsid w:val="00B37EF9"/>
    <w:rsid w:val="00B41248"/>
    <w:rsid w:val="00B44196"/>
    <w:rsid w:val="00B44498"/>
    <w:rsid w:val="00B45758"/>
    <w:rsid w:val="00B4579F"/>
    <w:rsid w:val="00B45B09"/>
    <w:rsid w:val="00B46459"/>
    <w:rsid w:val="00B46F36"/>
    <w:rsid w:val="00B476A8"/>
    <w:rsid w:val="00B478C2"/>
    <w:rsid w:val="00B47E2F"/>
    <w:rsid w:val="00B47E80"/>
    <w:rsid w:val="00B47F33"/>
    <w:rsid w:val="00B50FBC"/>
    <w:rsid w:val="00B5111B"/>
    <w:rsid w:val="00B52693"/>
    <w:rsid w:val="00B526FF"/>
    <w:rsid w:val="00B52B50"/>
    <w:rsid w:val="00B5302E"/>
    <w:rsid w:val="00B53BE0"/>
    <w:rsid w:val="00B55C40"/>
    <w:rsid w:val="00B561C0"/>
    <w:rsid w:val="00B57762"/>
    <w:rsid w:val="00B57774"/>
    <w:rsid w:val="00B57EB1"/>
    <w:rsid w:val="00B601C4"/>
    <w:rsid w:val="00B602FF"/>
    <w:rsid w:val="00B6069D"/>
    <w:rsid w:val="00B6178C"/>
    <w:rsid w:val="00B625F0"/>
    <w:rsid w:val="00B62C35"/>
    <w:rsid w:val="00B63953"/>
    <w:rsid w:val="00B640B1"/>
    <w:rsid w:val="00B64558"/>
    <w:rsid w:val="00B64581"/>
    <w:rsid w:val="00B6471B"/>
    <w:rsid w:val="00B64C84"/>
    <w:rsid w:val="00B64EC0"/>
    <w:rsid w:val="00B660F5"/>
    <w:rsid w:val="00B678FF"/>
    <w:rsid w:val="00B7060B"/>
    <w:rsid w:val="00B708C9"/>
    <w:rsid w:val="00B70DB2"/>
    <w:rsid w:val="00B72764"/>
    <w:rsid w:val="00B72872"/>
    <w:rsid w:val="00B7301E"/>
    <w:rsid w:val="00B740B7"/>
    <w:rsid w:val="00B7423C"/>
    <w:rsid w:val="00B7608C"/>
    <w:rsid w:val="00B76A3B"/>
    <w:rsid w:val="00B776FB"/>
    <w:rsid w:val="00B77D03"/>
    <w:rsid w:val="00B8265F"/>
    <w:rsid w:val="00B82A2B"/>
    <w:rsid w:val="00B838D8"/>
    <w:rsid w:val="00B83CAE"/>
    <w:rsid w:val="00B83E7B"/>
    <w:rsid w:val="00B860B1"/>
    <w:rsid w:val="00B860B4"/>
    <w:rsid w:val="00B877BF"/>
    <w:rsid w:val="00B87B42"/>
    <w:rsid w:val="00B87CBA"/>
    <w:rsid w:val="00B908FD"/>
    <w:rsid w:val="00B90D48"/>
    <w:rsid w:val="00B91051"/>
    <w:rsid w:val="00B91259"/>
    <w:rsid w:val="00B91DCF"/>
    <w:rsid w:val="00B926C9"/>
    <w:rsid w:val="00B926CD"/>
    <w:rsid w:val="00B92724"/>
    <w:rsid w:val="00B93246"/>
    <w:rsid w:val="00B93A2E"/>
    <w:rsid w:val="00B94B50"/>
    <w:rsid w:val="00B95B82"/>
    <w:rsid w:val="00B96432"/>
    <w:rsid w:val="00B9672D"/>
    <w:rsid w:val="00B975F0"/>
    <w:rsid w:val="00B97A77"/>
    <w:rsid w:val="00B97BB7"/>
    <w:rsid w:val="00BA0076"/>
    <w:rsid w:val="00BA07F2"/>
    <w:rsid w:val="00BA0BF0"/>
    <w:rsid w:val="00BA237F"/>
    <w:rsid w:val="00BA2D0D"/>
    <w:rsid w:val="00BA3302"/>
    <w:rsid w:val="00BA3381"/>
    <w:rsid w:val="00BA5396"/>
    <w:rsid w:val="00BA55A7"/>
    <w:rsid w:val="00BA604F"/>
    <w:rsid w:val="00BA6885"/>
    <w:rsid w:val="00BA7D00"/>
    <w:rsid w:val="00BB0AA6"/>
    <w:rsid w:val="00BB1965"/>
    <w:rsid w:val="00BB210C"/>
    <w:rsid w:val="00BB2996"/>
    <w:rsid w:val="00BB65A1"/>
    <w:rsid w:val="00BB70CA"/>
    <w:rsid w:val="00BC017B"/>
    <w:rsid w:val="00BC18A5"/>
    <w:rsid w:val="00BC247A"/>
    <w:rsid w:val="00BC35E6"/>
    <w:rsid w:val="00BC3B64"/>
    <w:rsid w:val="00BC4E89"/>
    <w:rsid w:val="00BC7534"/>
    <w:rsid w:val="00BC7BBE"/>
    <w:rsid w:val="00BD087A"/>
    <w:rsid w:val="00BD0FDF"/>
    <w:rsid w:val="00BD1205"/>
    <w:rsid w:val="00BD24DD"/>
    <w:rsid w:val="00BD2FE2"/>
    <w:rsid w:val="00BD30EC"/>
    <w:rsid w:val="00BD3611"/>
    <w:rsid w:val="00BD4112"/>
    <w:rsid w:val="00BD4284"/>
    <w:rsid w:val="00BD42FE"/>
    <w:rsid w:val="00BD48E3"/>
    <w:rsid w:val="00BD5FFC"/>
    <w:rsid w:val="00BD73E6"/>
    <w:rsid w:val="00BE0957"/>
    <w:rsid w:val="00BE17EC"/>
    <w:rsid w:val="00BE22BA"/>
    <w:rsid w:val="00BE2B45"/>
    <w:rsid w:val="00BE40DE"/>
    <w:rsid w:val="00BE45CB"/>
    <w:rsid w:val="00BE47B0"/>
    <w:rsid w:val="00BE5EF5"/>
    <w:rsid w:val="00BE7D85"/>
    <w:rsid w:val="00BF34E7"/>
    <w:rsid w:val="00BF40B7"/>
    <w:rsid w:val="00BF4F01"/>
    <w:rsid w:val="00BF65E6"/>
    <w:rsid w:val="00BF6AEB"/>
    <w:rsid w:val="00BF70D2"/>
    <w:rsid w:val="00C0010A"/>
    <w:rsid w:val="00C00351"/>
    <w:rsid w:val="00C00D3F"/>
    <w:rsid w:val="00C00D62"/>
    <w:rsid w:val="00C0112D"/>
    <w:rsid w:val="00C03AC5"/>
    <w:rsid w:val="00C046C7"/>
    <w:rsid w:val="00C049E3"/>
    <w:rsid w:val="00C04F8C"/>
    <w:rsid w:val="00C06189"/>
    <w:rsid w:val="00C07E1F"/>
    <w:rsid w:val="00C11777"/>
    <w:rsid w:val="00C1319C"/>
    <w:rsid w:val="00C13840"/>
    <w:rsid w:val="00C14686"/>
    <w:rsid w:val="00C1672C"/>
    <w:rsid w:val="00C16B99"/>
    <w:rsid w:val="00C16E67"/>
    <w:rsid w:val="00C170D0"/>
    <w:rsid w:val="00C208EC"/>
    <w:rsid w:val="00C212A2"/>
    <w:rsid w:val="00C21637"/>
    <w:rsid w:val="00C21BC0"/>
    <w:rsid w:val="00C21E1B"/>
    <w:rsid w:val="00C2320C"/>
    <w:rsid w:val="00C23472"/>
    <w:rsid w:val="00C256C6"/>
    <w:rsid w:val="00C25726"/>
    <w:rsid w:val="00C273C6"/>
    <w:rsid w:val="00C27D88"/>
    <w:rsid w:val="00C30F9A"/>
    <w:rsid w:val="00C31D04"/>
    <w:rsid w:val="00C31E08"/>
    <w:rsid w:val="00C35770"/>
    <w:rsid w:val="00C3724B"/>
    <w:rsid w:val="00C410F2"/>
    <w:rsid w:val="00C412DD"/>
    <w:rsid w:val="00C4230D"/>
    <w:rsid w:val="00C42BC4"/>
    <w:rsid w:val="00C431A0"/>
    <w:rsid w:val="00C44123"/>
    <w:rsid w:val="00C444D2"/>
    <w:rsid w:val="00C44E05"/>
    <w:rsid w:val="00C50C15"/>
    <w:rsid w:val="00C51053"/>
    <w:rsid w:val="00C514FA"/>
    <w:rsid w:val="00C5157C"/>
    <w:rsid w:val="00C52027"/>
    <w:rsid w:val="00C52095"/>
    <w:rsid w:val="00C5404B"/>
    <w:rsid w:val="00C55BC8"/>
    <w:rsid w:val="00C56E68"/>
    <w:rsid w:val="00C57985"/>
    <w:rsid w:val="00C60558"/>
    <w:rsid w:val="00C60EB3"/>
    <w:rsid w:val="00C616EA"/>
    <w:rsid w:val="00C62878"/>
    <w:rsid w:val="00C63937"/>
    <w:rsid w:val="00C6476C"/>
    <w:rsid w:val="00C648B4"/>
    <w:rsid w:val="00C64DA8"/>
    <w:rsid w:val="00C65623"/>
    <w:rsid w:val="00C661CF"/>
    <w:rsid w:val="00C673F5"/>
    <w:rsid w:val="00C71175"/>
    <w:rsid w:val="00C711FF"/>
    <w:rsid w:val="00C71F81"/>
    <w:rsid w:val="00C72BDF"/>
    <w:rsid w:val="00C74993"/>
    <w:rsid w:val="00C74DA4"/>
    <w:rsid w:val="00C7565A"/>
    <w:rsid w:val="00C7582B"/>
    <w:rsid w:val="00C75D2C"/>
    <w:rsid w:val="00C76787"/>
    <w:rsid w:val="00C77690"/>
    <w:rsid w:val="00C802A3"/>
    <w:rsid w:val="00C829DB"/>
    <w:rsid w:val="00C82DBE"/>
    <w:rsid w:val="00C83126"/>
    <w:rsid w:val="00C83190"/>
    <w:rsid w:val="00C834CF"/>
    <w:rsid w:val="00C83C35"/>
    <w:rsid w:val="00C84384"/>
    <w:rsid w:val="00C846D4"/>
    <w:rsid w:val="00C85857"/>
    <w:rsid w:val="00C85C5E"/>
    <w:rsid w:val="00C85F71"/>
    <w:rsid w:val="00C8643E"/>
    <w:rsid w:val="00C87945"/>
    <w:rsid w:val="00C87A32"/>
    <w:rsid w:val="00C922BB"/>
    <w:rsid w:val="00C93375"/>
    <w:rsid w:val="00C9447C"/>
    <w:rsid w:val="00C9539C"/>
    <w:rsid w:val="00C95F0C"/>
    <w:rsid w:val="00C97718"/>
    <w:rsid w:val="00CA0D31"/>
    <w:rsid w:val="00CA1B82"/>
    <w:rsid w:val="00CA2398"/>
    <w:rsid w:val="00CA4A23"/>
    <w:rsid w:val="00CA56D4"/>
    <w:rsid w:val="00CB13A1"/>
    <w:rsid w:val="00CB20FA"/>
    <w:rsid w:val="00CB4E0B"/>
    <w:rsid w:val="00CB65ED"/>
    <w:rsid w:val="00CC05BA"/>
    <w:rsid w:val="00CC0B94"/>
    <w:rsid w:val="00CC1B68"/>
    <w:rsid w:val="00CC1D65"/>
    <w:rsid w:val="00CC37E1"/>
    <w:rsid w:val="00CC3E72"/>
    <w:rsid w:val="00CC3FDD"/>
    <w:rsid w:val="00CC4516"/>
    <w:rsid w:val="00CC4526"/>
    <w:rsid w:val="00CC4B95"/>
    <w:rsid w:val="00CC6CBF"/>
    <w:rsid w:val="00CD03A9"/>
    <w:rsid w:val="00CD0A2B"/>
    <w:rsid w:val="00CD107B"/>
    <w:rsid w:val="00CD26C2"/>
    <w:rsid w:val="00CD281D"/>
    <w:rsid w:val="00CD2B02"/>
    <w:rsid w:val="00CD2DA5"/>
    <w:rsid w:val="00CD4034"/>
    <w:rsid w:val="00CD4590"/>
    <w:rsid w:val="00CD53C4"/>
    <w:rsid w:val="00CD6271"/>
    <w:rsid w:val="00CD6A1F"/>
    <w:rsid w:val="00CD6E04"/>
    <w:rsid w:val="00CD7596"/>
    <w:rsid w:val="00CD7BB3"/>
    <w:rsid w:val="00CE1D9D"/>
    <w:rsid w:val="00CE2A7F"/>
    <w:rsid w:val="00CE4623"/>
    <w:rsid w:val="00CE52AC"/>
    <w:rsid w:val="00CE77AB"/>
    <w:rsid w:val="00CF0E09"/>
    <w:rsid w:val="00CF1886"/>
    <w:rsid w:val="00CF1E74"/>
    <w:rsid w:val="00CF307E"/>
    <w:rsid w:val="00CF3130"/>
    <w:rsid w:val="00CF5D2E"/>
    <w:rsid w:val="00CF6101"/>
    <w:rsid w:val="00CF632A"/>
    <w:rsid w:val="00CF6AAC"/>
    <w:rsid w:val="00CF6ACC"/>
    <w:rsid w:val="00CF6CA4"/>
    <w:rsid w:val="00CF7D46"/>
    <w:rsid w:val="00D0322B"/>
    <w:rsid w:val="00D03433"/>
    <w:rsid w:val="00D035F6"/>
    <w:rsid w:val="00D038A4"/>
    <w:rsid w:val="00D03DD9"/>
    <w:rsid w:val="00D04445"/>
    <w:rsid w:val="00D056D9"/>
    <w:rsid w:val="00D05D80"/>
    <w:rsid w:val="00D05EF0"/>
    <w:rsid w:val="00D06CC6"/>
    <w:rsid w:val="00D0780A"/>
    <w:rsid w:val="00D10DD3"/>
    <w:rsid w:val="00D10E24"/>
    <w:rsid w:val="00D11134"/>
    <w:rsid w:val="00D1213F"/>
    <w:rsid w:val="00D12EB4"/>
    <w:rsid w:val="00D13756"/>
    <w:rsid w:val="00D13B12"/>
    <w:rsid w:val="00D13BC0"/>
    <w:rsid w:val="00D144C4"/>
    <w:rsid w:val="00D1606A"/>
    <w:rsid w:val="00D20A0B"/>
    <w:rsid w:val="00D2244E"/>
    <w:rsid w:val="00D2258E"/>
    <w:rsid w:val="00D2279B"/>
    <w:rsid w:val="00D23216"/>
    <w:rsid w:val="00D2375F"/>
    <w:rsid w:val="00D26CB1"/>
    <w:rsid w:val="00D27208"/>
    <w:rsid w:val="00D272A1"/>
    <w:rsid w:val="00D2749F"/>
    <w:rsid w:val="00D300F6"/>
    <w:rsid w:val="00D3481C"/>
    <w:rsid w:val="00D34E96"/>
    <w:rsid w:val="00D34F7F"/>
    <w:rsid w:val="00D35492"/>
    <w:rsid w:val="00D3682F"/>
    <w:rsid w:val="00D3690D"/>
    <w:rsid w:val="00D37011"/>
    <w:rsid w:val="00D37B53"/>
    <w:rsid w:val="00D4004A"/>
    <w:rsid w:val="00D417C9"/>
    <w:rsid w:val="00D41D79"/>
    <w:rsid w:val="00D44487"/>
    <w:rsid w:val="00D44A65"/>
    <w:rsid w:val="00D459F8"/>
    <w:rsid w:val="00D46BC1"/>
    <w:rsid w:val="00D46FE9"/>
    <w:rsid w:val="00D471F6"/>
    <w:rsid w:val="00D472C2"/>
    <w:rsid w:val="00D47EB9"/>
    <w:rsid w:val="00D50E16"/>
    <w:rsid w:val="00D5154A"/>
    <w:rsid w:val="00D5191E"/>
    <w:rsid w:val="00D539D7"/>
    <w:rsid w:val="00D544CD"/>
    <w:rsid w:val="00D55CD6"/>
    <w:rsid w:val="00D56037"/>
    <w:rsid w:val="00D561E8"/>
    <w:rsid w:val="00D56BC3"/>
    <w:rsid w:val="00D57085"/>
    <w:rsid w:val="00D57A5B"/>
    <w:rsid w:val="00D600B2"/>
    <w:rsid w:val="00D60A1B"/>
    <w:rsid w:val="00D63282"/>
    <w:rsid w:val="00D63A06"/>
    <w:rsid w:val="00D642A0"/>
    <w:rsid w:val="00D6432E"/>
    <w:rsid w:val="00D64B0E"/>
    <w:rsid w:val="00D659F5"/>
    <w:rsid w:val="00D679A3"/>
    <w:rsid w:val="00D7035B"/>
    <w:rsid w:val="00D70874"/>
    <w:rsid w:val="00D71046"/>
    <w:rsid w:val="00D71929"/>
    <w:rsid w:val="00D72059"/>
    <w:rsid w:val="00D72538"/>
    <w:rsid w:val="00D72FF1"/>
    <w:rsid w:val="00D73CC9"/>
    <w:rsid w:val="00D818F8"/>
    <w:rsid w:val="00D81EE1"/>
    <w:rsid w:val="00D82513"/>
    <w:rsid w:val="00D83037"/>
    <w:rsid w:val="00D83E93"/>
    <w:rsid w:val="00D842CB"/>
    <w:rsid w:val="00D85AE4"/>
    <w:rsid w:val="00D90AE3"/>
    <w:rsid w:val="00D9186D"/>
    <w:rsid w:val="00D920E9"/>
    <w:rsid w:val="00D92F6F"/>
    <w:rsid w:val="00D93AEF"/>
    <w:rsid w:val="00D93C46"/>
    <w:rsid w:val="00D93E77"/>
    <w:rsid w:val="00D94E7E"/>
    <w:rsid w:val="00DA01D4"/>
    <w:rsid w:val="00DA4802"/>
    <w:rsid w:val="00DA6C0B"/>
    <w:rsid w:val="00DA6F1B"/>
    <w:rsid w:val="00DA702F"/>
    <w:rsid w:val="00DB0EEC"/>
    <w:rsid w:val="00DB1E34"/>
    <w:rsid w:val="00DB3F7D"/>
    <w:rsid w:val="00DB5279"/>
    <w:rsid w:val="00DB54E6"/>
    <w:rsid w:val="00DB5695"/>
    <w:rsid w:val="00DB5A3D"/>
    <w:rsid w:val="00DB69F7"/>
    <w:rsid w:val="00DB6CD8"/>
    <w:rsid w:val="00DB6D2A"/>
    <w:rsid w:val="00DB6E9C"/>
    <w:rsid w:val="00DB7E1C"/>
    <w:rsid w:val="00DC0EC7"/>
    <w:rsid w:val="00DC102C"/>
    <w:rsid w:val="00DC1985"/>
    <w:rsid w:val="00DC2734"/>
    <w:rsid w:val="00DC2838"/>
    <w:rsid w:val="00DC30B6"/>
    <w:rsid w:val="00DC345A"/>
    <w:rsid w:val="00DC3946"/>
    <w:rsid w:val="00DC3ED3"/>
    <w:rsid w:val="00DC56AC"/>
    <w:rsid w:val="00DC65E1"/>
    <w:rsid w:val="00DD2501"/>
    <w:rsid w:val="00DD2D5B"/>
    <w:rsid w:val="00DD30A3"/>
    <w:rsid w:val="00DD3566"/>
    <w:rsid w:val="00DD4394"/>
    <w:rsid w:val="00DD574E"/>
    <w:rsid w:val="00DD5BB7"/>
    <w:rsid w:val="00DD5FED"/>
    <w:rsid w:val="00DD7288"/>
    <w:rsid w:val="00DE02A5"/>
    <w:rsid w:val="00DE1B13"/>
    <w:rsid w:val="00DE1E63"/>
    <w:rsid w:val="00DE1FCD"/>
    <w:rsid w:val="00DE23A5"/>
    <w:rsid w:val="00DE2972"/>
    <w:rsid w:val="00DE2F78"/>
    <w:rsid w:val="00DE4C9A"/>
    <w:rsid w:val="00DE5F9D"/>
    <w:rsid w:val="00DE6161"/>
    <w:rsid w:val="00DE677D"/>
    <w:rsid w:val="00DE6EA6"/>
    <w:rsid w:val="00DE7C78"/>
    <w:rsid w:val="00DF1B4A"/>
    <w:rsid w:val="00DF1EC4"/>
    <w:rsid w:val="00DF3EB6"/>
    <w:rsid w:val="00DF4174"/>
    <w:rsid w:val="00DF4201"/>
    <w:rsid w:val="00DF4579"/>
    <w:rsid w:val="00DF47C5"/>
    <w:rsid w:val="00DF56B8"/>
    <w:rsid w:val="00DF5790"/>
    <w:rsid w:val="00DF5EE9"/>
    <w:rsid w:val="00DF6352"/>
    <w:rsid w:val="00DF6906"/>
    <w:rsid w:val="00E00CA8"/>
    <w:rsid w:val="00E01FB6"/>
    <w:rsid w:val="00E02315"/>
    <w:rsid w:val="00E04DCE"/>
    <w:rsid w:val="00E061F0"/>
    <w:rsid w:val="00E066EA"/>
    <w:rsid w:val="00E07E9F"/>
    <w:rsid w:val="00E10C2F"/>
    <w:rsid w:val="00E134DB"/>
    <w:rsid w:val="00E137AC"/>
    <w:rsid w:val="00E13C38"/>
    <w:rsid w:val="00E14454"/>
    <w:rsid w:val="00E1470C"/>
    <w:rsid w:val="00E14A3F"/>
    <w:rsid w:val="00E157BE"/>
    <w:rsid w:val="00E15C46"/>
    <w:rsid w:val="00E17582"/>
    <w:rsid w:val="00E17760"/>
    <w:rsid w:val="00E20345"/>
    <w:rsid w:val="00E2079D"/>
    <w:rsid w:val="00E2286C"/>
    <w:rsid w:val="00E228A8"/>
    <w:rsid w:val="00E2398C"/>
    <w:rsid w:val="00E25D37"/>
    <w:rsid w:val="00E27196"/>
    <w:rsid w:val="00E27254"/>
    <w:rsid w:val="00E312E4"/>
    <w:rsid w:val="00E31C8B"/>
    <w:rsid w:val="00E323C0"/>
    <w:rsid w:val="00E32460"/>
    <w:rsid w:val="00E3353C"/>
    <w:rsid w:val="00E34377"/>
    <w:rsid w:val="00E35C63"/>
    <w:rsid w:val="00E36A33"/>
    <w:rsid w:val="00E36D0C"/>
    <w:rsid w:val="00E37A1C"/>
    <w:rsid w:val="00E402BB"/>
    <w:rsid w:val="00E406B0"/>
    <w:rsid w:val="00E41123"/>
    <w:rsid w:val="00E41378"/>
    <w:rsid w:val="00E415CF"/>
    <w:rsid w:val="00E416DA"/>
    <w:rsid w:val="00E41922"/>
    <w:rsid w:val="00E41A3D"/>
    <w:rsid w:val="00E41D52"/>
    <w:rsid w:val="00E44D0B"/>
    <w:rsid w:val="00E45E19"/>
    <w:rsid w:val="00E46351"/>
    <w:rsid w:val="00E467DD"/>
    <w:rsid w:val="00E47942"/>
    <w:rsid w:val="00E47E01"/>
    <w:rsid w:val="00E50B49"/>
    <w:rsid w:val="00E51579"/>
    <w:rsid w:val="00E51960"/>
    <w:rsid w:val="00E52907"/>
    <w:rsid w:val="00E549B3"/>
    <w:rsid w:val="00E55C47"/>
    <w:rsid w:val="00E55CA9"/>
    <w:rsid w:val="00E561AF"/>
    <w:rsid w:val="00E5638A"/>
    <w:rsid w:val="00E5702D"/>
    <w:rsid w:val="00E60922"/>
    <w:rsid w:val="00E60CC7"/>
    <w:rsid w:val="00E61011"/>
    <w:rsid w:val="00E621B4"/>
    <w:rsid w:val="00E64169"/>
    <w:rsid w:val="00E641B1"/>
    <w:rsid w:val="00E64276"/>
    <w:rsid w:val="00E64820"/>
    <w:rsid w:val="00E64D9F"/>
    <w:rsid w:val="00E65935"/>
    <w:rsid w:val="00E66479"/>
    <w:rsid w:val="00E70932"/>
    <w:rsid w:val="00E71CFE"/>
    <w:rsid w:val="00E721EB"/>
    <w:rsid w:val="00E739E0"/>
    <w:rsid w:val="00E74E82"/>
    <w:rsid w:val="00E75587"/>
    <w:rsid w:val="00E761D0"/>
    <w:rsid w:val="00E77388"/>
    <w:rsid w:val="00E80140"/>
    <w:rsid w:val="00E8068D"/>
    <w:rsid w:val="00E811C0"/>
    <w:rsid w:val="00E81FBC"/>
    <w:rsid w:val="00E81FCA"/>
    <w:rsid w:val="00E82081"/>
    <w:rsid w:val="00E830BE"/>
    <w:rsid w:val="00E83A5A"/>
    <w:rsid w:val="00E83C95"/>
    <w:rsid w:val="00E83E5B"/>
    <w:rsid w:val="00E8566F"/>
    <w:rsid w:val="00E86E3E"/>
    <w:rsid w:val="00E90295"/>
    <w:rsid w:val="00E90D43"/>
    <w:rsid w:val="00E924FD"/>
    <w:rsid w:val="00E932B0"/>
    <w:rsid w:val="00E9439E"/>
    <w:rsid w:val="00E94C21"/>
    <w:rsid w:val="00E950D1"/>
    <w:rsid w:val="00E95644"/>
    <w:rsid w:val="00E97E3F"/>
    <w:rsid w:val="00EA0218"/>
    <w:rsid w:val="00EA112B"/>
    <w:rsid w:val="00EA2484"/>
    <w:rsid w:val="00EA34BA"/>
    <w:rsid w:val="00EA3584"/>
    <w:rsid w:val="00EA75C1"/>
    <w:rsid w:val="00EB002B"/>
    <w:rsid w:val="00EB06ED"/>
    <w:rsid w:val="00EB1AED"/>
    <w:rsid w:val="00EB2F5B"/>
    <w:rsid w:val="00EB30A7"/>
    <w:rsid w:val="00EB42C4"/>
    <w:rsid w:val="00EB4426"/>
    <w:rsid w:val="00EB4F2B"/>
    <w:rsid w:val="00EB53B8"/>
    <w:rsid w:val="00EB5D56"/>
    <w:rsid w:val="00EB691D"/>
    <w:rsid w:val="00EB6C03"/>
    <w:rsid w:val="00EB6DB4"/>
    <w:rsid w:val="00EB7504"/>
    <w:rsid w:val="00EB7CB3"/>
    <w:rsid w:val="00EC0961"/>
    <w:rsid w:val="00EC13A0"/>
    <w:rsid w:val="00EC25B1"/>
    <w:rsid w:val="00EC2D49"/>
    <w:rsid w:val="00EC30B5"/>
    <w:rsid w:val="00EC3FC4"/>
    <w:rsid w:val="00EC4844"/>
    <w:rsid w:val="00EC4ADD"/>
    <w:rsid w:val="00EC5023"/>
    <w:rsid w:val="00EC5B19"/>
    <w:rsid w:val="00EC6286"/>
    <w:rsid w:val="00EC6B5D"/>
    <w:rsid w:val="00EC6C7D"/>
    <w:rsid w:val="00EC7079"/>
    <w:rsid w:val="00EC7B21"/>
    <w:rsid w:val="00ED01B6"/>
    <w:rsid w:val="00ED029C"/>
    <w:rsid w:val="00ED072E"/>
    <w:rsid w:val="00ED110A"/>
    <w:rsid w:val="00ED2500"/>
    <w:rsid w:val="00ED25C2"/>
    <w:rsid w:val="00ED3E52"/>
    <w:rsid w:val="00ED4086"/>
    <w:rsid w:val="00ED41D2"/>
    <w:rsid w:val="00ED52BE"/>
    <w:rsid w:val="00ED550E"/>
    <w:rsid w:val="00ED5D4D"/>
    <w:rsid w:val="00ED7057"/>
    <w:rsid w:val="00ED74D9"/>
    <w:rsid w:val="00EE0A32"/>
    <w:rsid w:val="00EE24BE"/>
    <w:rsid w:val="00EE384C"/>
    <w:rsid w:val="00EE3F54"/>
    <w:rsid w:val="00EE4730"/>
    <w:rsid w:val="00EE47B5"/>
    <w:rsid w:val="00EE551F"/>
    <w:rsid w:val="00EE5E9D"/>
    <w:rsid w:val="00EE70FC"/>
    <w:rsid w:val="00EE7502"/>
    <w:rsid w:val="00EE7722"/>
    <w:rsid w:val="00EE78AC"/>
    <w:rsid w:val="00EE78E3"/>
    <w:rsid w:val="00EE7CE8"/>
    <w:rsid w:val="00EF1326"/>
    <w:rsid w:val="00EF1479"/>
    <w:rsid w:val="00EF1582"/>
    <w:rsid w:val="00EF275E"/>
    <w:rsid w:val="00EF3580"/>
    <w:rsid w:val="00EF38B7"/>
    <w:rsid w:val="00EF3B17"/>
    <w:rsid w:val="00EF4C8E"/>
    <w:rsid w:val="00EF4EF1"/>
    <w:rsid w:val="00EF5792"/>
    <w:rsid w:val="00F012F6"/>
    <w:rsid w:val="00F0223D"/>
    <w:rsid w:val="00F0285E"/>
    <w:rsid w:val="00F02955"/>
    <w:rsid w:val="00F033EA"/>
    <w:rsid w:val="00F047BB"/>
    <w:rsid w:val="00F04F40"/>
    <w:rsid w:val="00F05A92"/>
    <w:rsid w:val="00F060F9"/>
    <w:rsid w:val="00F06D2E"/>
    <w:rsid w:val="00F07761"/>
    <w:rsid w:val="00F07C94"/>
    <w:rsid w:val="00F07F14"/>
    <w:rsid w:val="00F07F2F"/>
    <w:rsid w:val="00F100FA"/>
    <w:rsid w:val="00F10E1B"/>
    <w:rsid w:val="00F11363"/>
    <w:rsid w:val="00F14E97"/>
    <w:rsid w:val="00F15448"/>
    <w:rsid w:val="00F159E7"/>
    <w:rsid w:val="00F16CA2"/>
    <w:rsid w:val="00F20097"/>
    <w:rsid w:val="00F2271C"/>
    <w:rsid w:val="00F22B25"/>
    <w:rsid w:val="00F22B91"/>
    <w:rsid w:val="00F231E8"/>
    <w:rsid w:val="00F237F4"/>
    <w:rsid w:val="00F2393F"/>
    <w:rsid w:val="00F24C8C"/>
    <w:rsid w:val="00F252C9"/>
    <w:rsid w:val="00F267F6"/>
    <w:rsid w:val="00F2696B"/>
    <w:rsid w:val="00F26EDB"/>
    <w:rsid w:val="00F306D9"/>
    <w:rsid w:val="00F31103"/>
    <w:rsid w:val="00F32375"/>
    <w:rsid w:val="00F325C6"/>
    <w:rsid w:val="00F32FEE"/>
    <w:rsid w:val="00F3395A"/>
    <w:rsid w:val="00F34029"/>
    <w:rsid w:val="00F34F0F"/>
    <w:rsid w:val="00F35D28"/>
    <w:rsid w:val="00F3645C"/>
    <w:rsid w:val="00F365D5"/>
    <w:rsid w:val="00F37956"/>
    <w:rsid w:val="00F42882"/>
    <w:rsid w:val="00F428BB"/>
    <w:rsid w:val="00F44740"/>
    <w:rsid w:val="00F45B2C"/>
    <w:rsid w:val="00F45FCB"/>
    <w:rsid w:val="00F46D28"/>
    <w:rsid w:val="00F47260"/>
    <w:rsid w:val="00F4773E"/>
    <w:rsid w:val="00F50CB1"/>
    <w:rsid w:val="00F5155E"/>
    <w:rsid w:val="00F524DC"/>
    <w:rsid w:val="00F5369D"/>
    <w:rsid w:val="00F5520A"/>
    <w:rsid w:val="00F55F13"/>
    <w:rsid w:val="00F5681E"/>
    <w:rsid w:val="00F57043"/>
    <w:rsid w:val="00F57208"/>
    <w:rsid w:val="00F57981"/>
    <w:rsid w:val="00F57FA0"/>
    <w:rsid w:val="00F57FA9"/>
    <w:rsid w:val="00F6248E"/>
    <w:rsid w:val="00F627CD"/>
    <w:rsid w:val="00F6300C"/>
    <w:rsid w:val="00F632A9"/>
    <w:rsid w:val="00F66A3D"/>
    <w:rsid w:val="00F66E34"/>
    <w:rsid w:val="00F677FC"/>
    <w:rsid w:val="00F67A4B"/>
    <w:rsid w:val="00F701AA"/>
    <w:rsid w:val="00F7053C"/>
    <w:rsid w:val="00F7199D"/>
    <w:rsid w:val="00F71AAD"/>
    <w:rsid w:val="00F71B71"/>
    <w:rsid w:val="00F7217D"/>
    <w:rsid w:val="00F72705"/>
    <w:rsid w:val="00F72843"/>
    <w:rsid w:val="00F735C6"/>
    <w:rsid w:val="00F75410"/>
    <w:rsid w:val="00F75632"/>
    <w:rsid w:val="00F75AF3"/>
    <w:rsid w:val="00F764FF"/>
    <w:rsid w:val="00F767A3"/>
    <w:rsid w:val="00F76918"/>
    <w:rsid w:val="00F772F2"/>
    <w:rsid w:val="00F77975"/>
    <w:rsid w:val="00F81539"/>
    <w:rsid w:val="00F815F5"/>
    <w:rsid w:val="00F82F29"/>
    <w:rsid w:val="00F8330C"/>
    <w:rsid w:val="00F83727"/>
    <w:rsid w:val="00F840B1"/>
    <w:rsid w:val="00F8468A"/>
    <w:rsid w:val="00F84A43"/>
    <w:rsid w:val="00F86404"/>
    <w:rsid w:val="00F86D4B"/>
    <w:rsid w:val="00F871DA"/>
    <w:rsid w:val="00F900F9"/>
    <w:rsid w:val="00F9029D"/>
    <w:rsid w:val="00F90A09"/>
    <w:rsid w:val="00F91287"/>
    <w:rsid w:val="00F9142D"/>
    <w:rsid w:val="00F92EA4"/>
    <w:rsid w:val="00F93D8C"/>
    <w:rsid w:val="00F941FF"/>
    <w:rsid w:val="00F96EBF"/>
    <w:rsid w:val="00FA0B4C"/>
    <w:rsid w:val="00FA0B95"/>
    <w:rsid w:val="00FA2FD7"/>
    <w:rsid w:val="00FA3AE1"/>
    <w:rsid w:val="00FA45AB"/>
    <w:rsid w:val="00FA4884"/>
    <w:rsid w:val="00FA537B"/>
    <w:rsid w:val="00FA58C0"/>
    <w:rsid w:val="00FA5B6D"/>
    <w:rsid w:val="00FA63AB"/>
    <w:rsid w:val="00FA6BCA"/>
    <w:rsid w:val="00FA7128"/>
    <w:rsid w:val="00FA774F"/>
    <w:rsid w:val="00FB0135"/>
    <w:rsid w:val="00FB0FC8"/>
    <w:rsid w:val="00FB1245"/>
    <w:rsid w:val="00FB1A87"/>
    <w:rsid w:val="00FB311A"/>
    <w:rsid w:val="00FB4685"/>
    <w:rsid w:val="00FB46F1"/>
    <w:rsid w:val="00FB5196"/>
    <w:rsid w:val="00FB5BBE"/>
    <w:rsid w:val="00FB637E"/>
    <w:rsid w:val="00FC00A3"/>
    <w:rsid w:val="00FC0604"/>
    <w:rsid w:val="00FC16A1"/>
    <w:rsid w:val="00FC1873"/>
    <w:rsid w:val="00FC20D8"/>
    <w:rsid w:val="00FC244F"/>
    <w:rsid w:val="00FC3235"/>
    <w:rsid w:val="00FC34EE"/>
    <w:rsid w:val="00FC3BDA"/>
    <w:rsid w:val="00FC3C89"/>
    <w:rsid w:val="00FC5CCC"/>
    <w:rsid w:val="00FC6630"/>
    <w:rsid w:val="00FC673D"/>
    <w:rsid w:val="00FC6C95"/>
    <w:rsid w:val="00FC76E8"/>
    <w:rsid w:val="00FC775D"/>
    <w:rsid w:val="00FD0378"/>
    <w:rsid w:val="00FD0423"/>
    <w:rsid w:val="00FD0CB4"/>
    <w:rsid w:val="00FD14F5"/>
    <w:rsid w:val="00FD1B3F"/>
    <w:rsid w:val="00FD2162"/>
    <w:rsid w:val="00FD23D9"/>
    <w:rsid w:val="00FD24C8"/>
    <w:rsid w:val="00FD2F1A"/>
    <w:rsid w:val="00FD34AB"/>
    <w:rsid w:val="00FD4804"/>
    <w:rsid w:val="00FD48ED"/>
    <w:rsid w:val="00FD4FE0"/>
    <w:rsid w:val="00FD67D7"/>
    <w:rsid w:val="00FD69D6"/>
    <w:rsid w:val="00FD7B54"/>
    <w:rsid w:val="00FE02B8"/>
    <w:rsid w:val="00FE1175"/>
    <w:rsid w:val="00FE165B"/>
    <w:rsid w:val="00FE1C59"/>
    <w:rsid w:val="00FE21BE"/>
    <w:rsid w:val="00FE43FD"/>
    <w:rsid w:val="00FE5CF1"/>
    <w:rsid w:val="00FE5EA9"/>
    <w:rsid w:val="00FE6049"/>
    <w:rsid w:val="00FE6321"/>
    <w:rsid w:val="00FE6E36"/>
    <w:rsid w:val="00FE7F3D"/>
    <w:rsid w:val="00FF04E4"/>
    <w:rsid w:val="00FF1B9D"/>
    <w:rsid w:val="00FF27F4"/>
    <w:rsid w:val="00FF40E0"/>
    <w:rsid w:val="00FF42C6"/>
    <w:rsid w:val="00FF4577"/>
    <w:rsid w:val="00FF4BF5"/>
    <w:rsid w:val="00FF50F0"/>
    <w:rsid w:val="00FF5358"/>
    <w:rsid w:val="00FF5415"/>
    <w:rsid w:val="00FF585B"/>
    <w:rsid w:val="00FF6062"/>
    <w:rsid w:val="00FF67B4"/>
    <w:rsid w:val="00FF6D32"/>
    <w:rsid w:val="00FF7564"/>
    <w:rsid w:val="00FF7A42"/>
    <w:rsid w:val="00FF7A5A"/>
    <w:rsid w:val="174E31A2"/>
    <w:rsid w:val="22AFEC8F"/>
    <w:rsid w:val="35CF0529"/>
    <w:rsid w:val="551458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675D"/>
  <w15:chartTrackingRefBased/>
  <w15:docId w15:val="{9CBEC765-5219-4C2B-8CAD-A24800FF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1C8B"/>
    <w:pPr>
      <w:spacing w:after="0" w:line="240" w:lineRule="auto"/>
    </w:pPr>
    <w:rPr>
      <w:rFonts w:ascii="Calibri" w:hAnsi="Calibri"/>
      <w:sz w:val="22"/>
    </w:rPr>
  </w:style>
  <w:style w:type="paragraph" w:styleId="berschrift1">
    <w:name w:val="heading 1"/>
    <w:basedOn w:val="Standard"/>
    <w:next w:val="Standard"/>
    <w:link w:val="berschrift1Zchn"/>
    <w:uiPriority w:val="9"/>
    <w:qFormat/>
    <w:rsid w:val="00A35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35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359F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359F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359F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359F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359F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359F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359F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59F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359F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359F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359F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359F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359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359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359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359F6"/>
    <w:rPr>
      <w:rFonts w:eastAsiaTheme="majorEastAsia" w:cstheme="majorBidi"/>
      <w:color w:val="272727" w:themeColor="text1" w:themeTint="D8"/>
    </w:rPr>
  </w:style>
  <w:style w:type="paragraph" w:styleId="Titel">
    <w:name w:val="Title"/>
    <w:basedOn w:val="Standard"/>
    <w:next w:val="Standard"/>
    <w:link w:val="TitelZchn"/>
    <w:uiPriority w:val="10"/>
    <w:qFormat/>
    <w:rsid w:val="00A359F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59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359F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359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359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359F6"/>
    <w:rPr>
      <w:i/>
      <w:iCs/>
      <w:color w:val="404040" w:themeColor="text1" w:themeTint="BF"/>
    </w:rPr>
  </w:style>
  <w:style w:type="paragraph" w:styleId="Listenabsatz">
    <w:name w:val="List Paragraph"/>
    <w:basedOn w:val="Standard"/>
    <w:uiPriority w:val="34"/>
    <w:qFormat/>
    <w:rsid w:val="00A359F6"/>
    <w:pPr>
      <w:ind w:left="720"/>
      <w:contextualSpacing/>
    </w:pPr>
  </w:style>
  <w:style w:type="character" w:styleId="IntensiveHervorhebung">
    <w:name w:val="Intense Emphasis"/>
    <w:basedOn w:val="Absatz-Standardschriftart"/>
    <w:uiPriority w:val="21"/>
    <w:qFormat/>
    <w:rsid w:val="00A359F6"/>
    <w:rPr>
      <w:i/>
      <w:iCs/>
      <w:color w:val="0F4761" w:themeColor="accent1" w:themeShade="BF"/>
    </w:rPr>
  </w:style>
  <w:style w:type="paragraph" w:styleId="IntensivesZitat">
    <w:name w:val="Intense Quote"/>
    <w:basedOn w:val="Standard"/>
    <w:next w:val="Standard"/>
    <w:link w:val="IntensivesZitatZchn"/>
    <w:uiPriority w:val="30"/>
    <w:qFormat/>
    <w:rsid w:val="00A35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359F6"/>
    <w:rPr>
      <w:i/>
      <w:iCs/>
      <w:color w:val="0F4761" w:themeColor="accent1" w:themeShade="BF"/>
    </w:rPr>
  </w:style>
  <w:style w:type="character" w:styleId="IntensiverVerweis">
    <w:name w:val="Intense Reference"/>
    <w:basedOn w:val="Absatz-Standardschriftart"/>
    <w:uiPriority w:val="32"/>
    <w:qFormat/>
    <w:rsid w:val="00A359F6"/>
    <w:rPr>
      <w:b/>
      <w:bCs/>
      <w:smallCaps/>
      <w:color w:val="0F4761" w:themeColor="accent1" w:themeShade="BF"/>
      <w:spacing w:val="5"/>
    </w:rPr>
  </w:style>
  <w:style w:type="paragraph" w:styleId="Funotentext">
    <w:name w:val="footnote text"/>
    <w:basedOn w:val="Standard"/>
    <w:link w:val="FunotentextZchn"/>
    <w:uiPriority w:val="99"/>
    <w:unhideWhenUsed/>
    <w:rsid w:val="00D26CB1"/>
    <w:rPr>
      <w:sz w:val="20"/>
      <w:szCs w:val="20"/>
    </w:rPr>
  </w:style>
  <w:style w:type="character" w:customStyle="1" w:styleId="FunotentextZchn">
    <w:name w:val="Fußnotentext Zchn"/>
    <w:basedOn w:val="Absatz-Standardschriftart"/>
    <w:link w:val="Funotentext"/>
    <w:uiPriority w:val="99"/>
    <w:rsid w:val="00D26CB1"/>
    <w:rPr>
      <w:rFonts w:ascii="Calibri" w:hAnsi="Calibri"/>
      <w:sz w:val="20"/>
      <w:szCs w:val="20"/>
    </w:rPr>
  </w:style>
  <w:style w:type="character" w:styleId="Funotenzeichen">
    <w:name w:val="footnote reference"/>
    <w:basedOn w:val="Absatz-Standardschriftart"/>
    <w:uiPriority w:val="99"/>
    <w:semiHidden/>
    <w:unhideWhenUsed/>
    <w:rsid w:val="00D26CB1"/>
    <w:rPr>
      <w:vertAlign w:val="superscript"/>
    </w:rPr>
  </w:style>
  <w:style w:type="character" w:styleId="Hyperlink">
    <w:name w:val="Hyperlink"/>
    <w:basedOn w:val="Absatz-Standardschriftart"/>
    <w:uiPriority w:val="99"/>
    <w:unhideWhenUsed/>
    <w:rsid w:val="00D26CB1"/>
    <w:rPr>
      <w:color w:val="467886" w:themeColor="hyperlink"/>
      <w:u w:val="single"/>
    </w:rPr>
  </w:style>
  <w:style w:type="character" w:styleId="NichtaufgelsteErwhnung">
    <w:name w:val="Unresolved Mention"/>
    <w:basedOn w:val="Absatz-Standardschriftart"/>
    <w:uiPriority w:val="99"/>
    <w:semiHidden/>
    <w:unhideWhenUsed/>
    <w:rsid w:val="00D26CB1"/>
    <w:rPr>
      <w:color w:val="605E5C"/>
      <w:shd w:val="clear" w:color="auto" w:fill="E1DFDD"/>
    </w:rPr>
  </w:style>
  <w:style w:type="character" w:styleId="BesuchterLink">
    <w:name w:val="FollowedHyperlink"/>
    <w:basedOn w:val="Absatz-Standardschriftart"/>
    <w:uiPriority w:val="99"/>
    <w:semiHidden/>
    <w:unhideWhenUsed/>
    <w:rsid w:val="00D26CB1"/>
    <w:rPr>
      <w:color w:val="96607D" w:themeColor="followedHyperlink"/>
      <w:u w:val="single"/>
    </w:rPr>
  </w:style>
  <w:style w:type="paragraph" w:styleId="Beschriftung">
    <w:name w:val="caption"/>
    <w:basedOn w:val="Standard"/>
    <w:next w:val="Standard"/>
    <w:uiPriority w:val="35"/>
    <w:unhideWhenUsed/>
    <w:qFormat/>
    <w:rsid w:val="00E77388"/>
    <w:pPr>
      <w:spacing w:after="200"/>
    </w:pPr>
    <w:rPr>
      <w:i/>
      <w:iCs/>
      <w:color w:val="0E2841" w:themeColor="text2"/>
      <w:sz w:val="18"/>
      <w:szCs w:val="18"/>
    </w:rPr>
  </w:style>
  <w:style w:type="character" w:styleId="Kommentarzeichen">
    <w:name w:val="annotation reference"/>
    <w:basedOn w:val="Absatz-Standardschriftart"/>
    <w:uiPriority w:val="99"/>
    <w:semiHidden/>
    <w:unhideWhenUsed/>
    <w:rsid w:val="00807F13"/>
    <w:rPr>
      <w:sz w:val="16"/>
      <w:szCs w:val="16"/>
    </w:rPr>
  </w:style>
  <w:style w:type="paragraph" w:styleId="Kommentartext">
    <w:name w:val="annotation text"/>
    <w:basedOn w:val="Standard"/>
    <w:link w:val="KommentartextZchn"/>
    <w:uiPriority w:val="99"/>
    <w:unhideWhenUsed/>
    <w:rsid w:val="00807F13"/>
    <w:rPr>
      <w:rFonts w:asciiTheme="minorHAnsi" w:hAnsiTheme="minorHAnsi"/>
      <w:sz w:val="20"/>
      <w:szCs w:val="20"/>
    </w:rPr>
  </w:style>
  <w:style w:type="character" w:customStyle="1" w:styleId="KommentartextZchn">
    <w:name w:val="Kommentartext Zchn"/>
    <w:basedOn w:val="Absatz-Standardschriftart"/>
    <w:link w:val="Kommentartext"/>
    <w:uiPriority w:val="99"/>
    <w:rsid w:val="00807F13"/>
    <w:rPr>
      <w:sz w:val="20"/>
      <w:szCs w:val="20"/>
    </w:rPr>
  </w:style>
  <w:style w:type="paragraph" w:styleId="Kommentarthema">
    <w:name w:val="annotation subject"/>
    <w:basedOn w:val="Kommentartext"/>
    <w:next w:val="Kommentartext"/>
    <w:link w:val="KommentarthemaZchn"/>
    <w:uiPriority w:val="99"/>
    <w:semiHidden/>
    <w:unhideWhenUsed/>
    <w:rsid w:val="00206B80"/>
    <w:rPr>
      <w:rFonts w:ascii="Calibri" w:hAnsi="Calibri"/>
      <w:b/>
      <w:bCs/>
    </w:rPr>
  </w:style>
  <w:style w:type="character" w:customStyle="1" w:styleId="KommentarthemaZchn">
    <w:name w:val="Kommentarthema Zchn"/>
    <w:basedOn w:val="KommentartextZchn"/>
    <w:link w:val="Kommentarthema"/>
    <w:uiPriority w:val="99"/>
    <w:semiHidden/>
    <w:rsid w:val="00206B80"/>
    <w:rPr>
      <w:rFonts w:ascii="Calibri" w:hAnsi="Calibri"/>
      <w:b/>
      <w:bCs/>
      <w:sz w:val="20"/>
      <w:szCs w:val="20"/>
    </w:rPr>
  </w:style>
  <w:style w:type="paragraph" w:styleId="berarbeitung">
    <w:name w:val="Revision"/>
    <w:hidden/>
    <w:uiPriority w:val="99"/>
    <w:semiHidden/>
    <w:rsid w:val="00DB5695"/>
    <w:pPr>
      <w:spacing w:after="0" w:line="240" w:lineRule="auto"/>
    </w:pPr>
    <w:rPr>
      <w:rFonts w:ascii="Calibri" w:hAnsi="Calibri"/>
      <w:sz w:val="22"/>
    </w:rPr>
  </w:style>
  <w:style w:type="paragraph" w:styleId="Kopfzeile">
    <w:name w:val="header"/>
    <w:basedOn w:val="Standard"/>
    <w:link w:val="KopfzeileZchn"/>
    <w:uiPriority w:val="99"/>
    <w:unhideWhenUsed/>
    <w:rsid w:val="00F31103"/>
    <w:pPr>
      <w:tabs>
        <w:tab w:val="center" w:pos="4536"/>
        <w:tab w:val="right" w:pos="9072"/>
      </w:tabs>
    </w:pPr>
  </w:style>
  <w:style w:type="character" w:customStyle="1" w:styleId="KopfzeileZchn">
    <w:name w:val="Kopfzeile Zchn"/>
    <w:basedOn w:val="Absatz-Standardschriftart"/>
    <w:link w:val="Kopfzeile"/>
    <w:uiPriority w:val="99"/>
    <w:rsid w:val="00F31103"/>
    <w:rPr>
      <w:rFonts w:ascii="Calibri" w:hAnsi="Calibri"/>
      <w:sz w:val="22"/>
    </w:rPr>
  </w:style>
  <w:style w:type="paragraph" w:styleId="Fuzeile">
    <w:name w:val="footer"/>
    <w:basedOn w:val="Standard"/>
    <w:link w:val="FuzeileZchn"/>
    <w:uiPriority w:val="99"/>
    <w:unhideWhenUsed/>
    <w:rsid w:val="00F31103"/>
    <w:pPr>
      <w:tabs>
        <w:tab w:val="center" w:pos="4536"/>
        <w:tab w:val="right" w:pos="9072"/>
      </w:tabs>
    </w:pPr>
  </w:style>
  <w:style w:type="character" w:customStyle="1" w:styleId="FuzeileZchn">
    <w:name w:val="Fußzeile Zchn"/>
    <w:basedOn w:val="Absatz-Standardschriftart"/>
    <w:link w:val="Fuzeile"/>
    <w:uiPriority w:val="99"/>
    <w:rsid w:val="00F31103"/>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x.com/freiesachsen_/status/2024931743296356500"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instagram.com/p/DUaZbzoAhuu/?img_index=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t.me/+FudZanikhSI3NmUy" TargetMode="External"/><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stagram.com/balaclavagraphics.de/p/DUyaVrEAk-7/?img_index=1"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youtube.com/shorts/HQwt0yslYC4" TargetMode="External"/><Relationship Id="rId28" Type="http://schemas.openxmlformats.org/officeDocument/2006/relationships/hyperlink" Target="https://www.instagram.com/p/DaNCplbleUy/"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q.com/story/inside-the-psl-scale-the-looksmaxxer-rating-system" TargetMode="External"/><Relationship Id="rId27" Type="http://schemas.openxmlformats.org/officeDocument/2006/relationships/hyperlink" Target="https://www.instagram.com/p/DZp-4XlIve-/" TargetMode="External"/><Relationship Id="rId30" Type="http://schemas.openxmlformats.org/officeDocument/2006/relationships/image" Target="media/image12.emf"/><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s://www.volksverpetzer.de/analyse/looksmaxxing-tiktok-nazi/" TargetMode="External"/><Relationship Id="rId18" Type="http://schemas.openxmlformats.org/officeDocument/2006/relationships/hyperlink" Target="https://www.dist-ex.de/publikationen/detail/distex-monitor-bericht-1-quartal-2026" TargetMode="External"/><Relationship Id="rId26" Type="http://schemas.openxmlformats.org/officeDocument/2006/relationships/hyperlink" Target="https://taz.de/Fotografen-der-identitaeren-Bewegung/!6099424/" TargetMode="External"/><Relationship Id="rId39" Type="http://schemas.openxmlformats.org/officeDocument/2006/relationships/hyperlink" Target="https://www.verfassungsschutz.sachsen.de/vertrieb-rechtsextremistischer-produkte-5084.html?_cp=%7B%22a-5096%22%3A%7B%223%22%3Atrue%7D%2C%22previousOpen%22%3A%7B%22group%22%3A%22a-5096%22%2C%22idx%22%3A3%7D%7D" TargetMode="External"/><Relationship Id="rId21" Type="http://schemas.openxmlformats.org/officeDocument/2006/relationships/hyperlink" Target="https://taz.de/Fotografen-der-identitaeren-Bewegung/!6099424/" TargetMode="External"/><Relationship Id="rId34" Type="http://schemas.openxmlformats.org/officeDocument/2006/relationships/hyperlink" Target="https://www.instagram.com/reel/DZVHK2cNJoL/" TargetMode="External"/><Relationship Id="rId42" Type="http://schemas.openxmlformats.org/officeDocument/2006/relationships/hyperlink" Target="https://www.bpb.de/kurz-knapp/taegliche-dosis-politik/550353/der-umstrittene-gruss-der-als-rechtsextrem-eingestuften-grauen-woelfe/" TargetMode="External"/><Relationship Id="rId7" Type="http://schemas.openxmlformats.org/officeDocument/2006/relationships/hyperlink" Target="https://www.instagram.com/p/DVWvIY8iKCj/" TargetMode="External"/><Relationship Id="rId2" Type="http://schemas.openxmlformats.org/officeDocument/2006/relationships/hyperlink" Target="https://www.belltower.news/looksmaxxing-vom-incel-forum-zum-tiktok-trend-wie-incel-sprache-mainstream-wurde-164879/" TargetMode="External"/><Relationship Id="rId16" Type="http://schemas.openxmlformats.org/officeDocument/2006/relationships/hyperlink" Target="https://www.volksverpetzer.de/analyse/looksmaxxing-tiktok-nazi/" TargetMode="External"/><Relationship Id="rId29" Type="http://schemas.openxmlformats.org/officeDocument/2006/relationships/hyperlink" Target="https://www.belltower.news/bautzen-wer-ist-die-gruppe-balaclava-graphics-141709/" TargetMode="External"/><Relationship Id="rId1" Type="http://schemas.openxmlformats.org/officeDocument/2006/relationships/hyperlink" Target="https://www.belltower.news/knochenbrueche-fuer-den-glow-up-wie-looksmaxxing-junge-maenner-radikalisiert-164015/" TargetMode="External"/><Relationship Id="rId6" Type="http://schemas.openxmlformats.org/officeDocument/2006/relationships/hyperlink" Target="https://www.instagram.com/p/DVg8LNnCvYs/" TargetMode="External"/><Relationship Id="rId11" Type="http://schemas.openxmlformats.org/officeDocument/2006/relationships/hyperlink" Target="https://www.belltower.news/knochenbrueche-fuer-den-glow-up-wie-looksmaxxing-junge-maenner-radikalisiert-164015/" TargetMode="External"/><Relationship Id="rId24" Type="http://schemas.openxmlformats.org/officeDocument/2006/relationships/hyperlink" Target="https://www.belltower.news/mosaikrechte-anna-leisten-und-die-zukunft-der-identitaeren-bewegung-154377/" TargetMode="External"/><Relationship Id="rId32" Type="http://schemas.openxmlformats.org/officeDocument/2006/relationships/hyperlink" Target="https://www.belltower.news/rechtsextreme-kleinstpartei-freie-sachsen-gruenden-buergerwehr-152141/" TargetMode="External"/><Relationship Id="rId37" Type="http://schemas.openxmlformats.org/officeDocument/2006/relationships/hyperlink" Target="https://www.instagram.com/p/DZAdoIcR4ET/" TargetMode="External"/><Relationship Id="rId40" Type="http://schemas.openxmlformats.org/officeDocument/2006/relationships/hyperlink" Target="https://www.instagram.com/reels/DZp-4XlIve-/" TargetMode="External"/><Relationship Id="rId45" Type="http://schemas.openxmlformats.org/officeDocument/2006/relationships/hyperlink" Target="https://www.youtube.com/watch?v=6yGXt6AIRPo" TargetMode="External"/><Relationship Id="rId5" Type="http://schemas.openxmlformats.org/officeDocument/2006/relationships/hyperlink" Target="https://www.belltower.news/looksmaxxing-vom-incel-forum-zum-tiktok-trend-wie-incel-sprache-mainstream-wurde-164879/" TargetMode="External"/><Relationship Id="rId15" Type="http://schemas.openxmlformats.org/officeDocument/2006/relationships/hyperlink" Target="https://www.belltower.news/knochenbrueche-fuer-den-glow-up-wie-looksmaxxing-junge-maenner-radikalisiert-164015/" TargetMode="External"/><Relationship Id="rId23" Type="http://schemas.openxmlformats.org/officeDocument/2006/relationships/hyperlink" Target="https://correctiv.org/aktuelles/neue-rechte/2024/10/10/rechtsextreme-drehen-imagefilm-ueber-bjoern-hoecke/" TargetMode="External"/><Relationship Id="rId28" Type="http://schemas.openxmlformats.org/officeDocument/2006/relationships/hyperlink" Target="https://www.instagram.com/p/DVIdgihApEx/?img_index=1" TargetMode="External"/><Relationship Id="rId36" Type="http://schemas.openxmlformats.org/officeDocument/2006/relationships/hyperlink" Target="https://www.instagram.com/p/DaAOsUMs7Rh/" TargetMode="External"/><Relationship Id="rId10" Type="http://schemas.openxmlformats.org/officeDocument/2006/relationships/hyperlink" Target="https://www.instagram.com/p/DJkHlXyOrVF/" TargetMode="External"/><Relationship Id="rId19" Type="http://schemas.openxmlformats.org/officeDocument/2006/relationships/hyperlink" Target="https://www.generalbundesanwalt.de/SharedDocs/Pressemitteilungen/DE/2026/Pressemitteilung-vom-06-05-2026.html" TargetMode="External"/><Relationship Id="rId31" Type="http://schemas.openxmlformats.org/officeDocument/2006/relationships/hyperlink" Target="https://www.instagram.com/p/DUta88ADL6g/" TargetMode="External"/><Relationship Id="rId44" Type="http://schemas.openxmlformats.org/officeDocument/2006/relationships/hyperlink" Target="https://www.swr.de/kultur/gesellschaft/evangelikale-netzwerke-bei-der-fussball-wm-100.html" TargetMode="External"/><Relationship Id="rId4" Type="http://schemas.openxmlformats.org/officeDocument/2006/relationships/hyperlink" Target="https://www.belltower.news/rechte-cyberkultur-red-pill-und-blue-pill-was-ist-das-83975/" TargetMode="External"/><Relationship Id="rId9" Type="http://schemas.openxmlformats.org/officeDocument/2006/relationships/hyperlink" Target="https://www.instagram.com/p/DFn1bhHM3Uh/" TargetMode="External"/><Relationship Id="rId14" Type="http://schemas.openxmlformats.org/officeDocument/2006/relationships/hyperlink" Target="https://www.deutschlandfunkkultur.de/looksmaxxing-toxische-maennlichkeit-tiktok-100.html?utm_source=firefox-newtab-de-de" TargetMode="External"/><Relationship Id="rId22" Type="http://schemas.openxmlformats.org/officeDocument/2006/relationships/hyperlink" Target="https://www.youtube.com/watch?v=M8STQn9Ni_8" TargetMode="External"/><Relationship Id="rId27" Type="http://schemas.openxmlformats.org/officeDocument/2006/relationships/hyperlink" Target="https://www.belltower.news/bautzen-wer-ist-die-gruppe-balaclava-graphics-141709/" TargetMode="External"/><Relationship Id="rId30" Type="http://schemas.openxmlformats.org/officeDocument/2006/relationships/hyperlink" Target="https://www.verfassungsschutz.sachsen.de/pro-chemnitz-5067.html" TargetMode="External"/><Relationship Id="rId35" Type="http://schemas.openxmlformats.org/officeDocument/2006/relationships/hyperlink" Target="https://www.instagram.com/p/DZ7vjZ3sPPJ/" TargetMode="External"/><Relationship Id="rId43" Type="http://schemas.openxmlformats.org/officeDocument/2006/relationships/hyperlink" Target="https://www.sportschau.de/fussball/fifa-wm-2026/var-aeussert-sich-zu-geste-unterbewusstes-zucken,var-geste-deutschland-curacao-100.html" TargetMode="External"/><Relationship Id="rId8" Type="http://schemas.openxmlformats.org/officeDocument/2006/relationships/hyperlink" Target="https://www.instagram.com/p/DWWyaVxiG9a/" TargetMode="External"/><Relationship Id="rId3" Type="http://schemas.openxmlformats.org/officeDocument/2006/relationships/hyperlink" Target="https://www.dist-ex.de/publikationen/detail/zwischen-frauenhass-und-selbsthass-incels-und-ihre-bedeutung-fuer-die-distanzierungs-und-ausstiegsarbeit" TargetMode="External"/><Relationship Id="rId12" Type="http://schemas.openxmlformats.org/officeDocument/2006/relationships/hyperlink" Target="https://www.deutschlandfunkkultur.de/looksmaxxing-toxische-maennlichkeit-tiktok-100.html?utm_source=firefox-newtab-de-de" TargetMode="External"/><Relationship Id="rId17" Type="http://schemas.openxmlformats.org/officeDocument/2006/relationships/hyperlink" Target="https://cemas.io/publikationen/nihilistic-violent-extremism-in-deutschland" TargetMode="External"/><Relationship Id="rId25" Type="http://schemas.openxmlformats.org/officeDocument/2006/relationships/hyperlink" Target="https://www.instagram.com/p/DS5Y4DADQ1Y/" TargetMode="External"/><Relationship Id="rId33" Type="http://schemas.openxmlformats.org/officeDocument/2006/relationships/hyperlink" Target="https://www.tagesschau.de/kultur/zwanzig-jahre-fussball-sommermaerchen-party-patriotismus-100.html" TargetMode="External"/><Relationship Id="rId38" Type="http://schemas.openxmlformats.org/officeDocument/2006/relationships/hyperlink" Target="https://www.instagram.com/p/DZDVN39s6rM/" TargetMode="External"/><Relationship Id="rId46" Type="http://schemas.openxmlformats.org/officeDocument/2006/relationships/hyperlink" Target="https://www.instagram.com/p/DZrof3HD-ra/%27" TargetMode="External"/><Relationship Id="rId20" Type="http://schemas.openxmlformats.org/officeDocument/2006/relationships/hyperlink" Target="https://correctiv.org/aktuelles/neue-rechte/2024/10/10/rechtsextreme-drehen-imagefilm-ueber-bjoern-hoecke/" TargetMode="External"/><Relationship Id="rId41" Type="http://schemas.openxmlformats.org/officeDocument/2006/relationships/hyperlink" Target="https://www.verfassungsschutz-bw.de/,Lde/_Pforzheim+Revolte_+beteiligt+sich+an+Musikvide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ee64f0-941b-42af-89a5-03cda858ca11">
      <Terms xmlns="http://schemas.microsoft.com/office/infopath/2007/PartnerControls"/>
    </lcf76f155ced4ddcb4097134ff3c332f>
    <TaxCatchAll xmlns="4d6bfb8f-749e-44ac-af30-7c9d230cce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6F099BD553DD64C96B0CF935D68A6AD" ma:contentTypeVersion="18" ma:contentTypeDescription="Ein neues Dokument erstellen." ma:contentTypeScope="" ma:versionID="a6f9b12b49111ea2153c9873d3aaaf40">
  <xsd:schema xmlns:xsd="http://www.w3.org/2001/XMLSchema" xmlns:xs="http://www.w3.org/2001/XMLSchema" xmlns:p="http://schemas.microsoft.com/office/2006/metadata/properties" xmlns:ns2="04ee64f0-941b-42af-89a5-03cda858ca11" xmlns:ns3="4d6bfb8f-749e-44ac-af30-7c9d230cce4a" targetNamespace="http://schemas.microsoft.com/office/2006/metadata/properties" ma:root="true" ma:fieldsID="01d6daba6a5bdc65dc173e2c63046ba6" ns2:_="" ns3:_="">
    <xsd:import namespace="04ee64f0-941b-42af-89a5-03cda858ca11"/>
    <xsd:import namespace="4d6bfb8f-749e-44ac-af30-7c9d230cce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e64f0-941b-42af-89a5-03cda858c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8a4a6dc-aae3-4576-8254-8d47d5e850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6bfb8f-749e-44ac-af30-7c9d230cce4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a69ea61f-dc0f-48ef-8ccc-3ff60c6f45d4}" ma:internalName="TaxCatchAll" ma:showField="CatchAllData" ma:web="4d6bfb8f-749e-44ac-af30-7c9d230c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BC986-D378-40F6-BF32-903B39775D11}">
  <ds:schemaRefs>
    <ds:schemaRef ds:uri="http://schemas.microsoft.com/sharepoint/v3/contenttype/forms"/>
  </ds:schemaRefs>
</ds:datastoreItem>
</file>

<file path=customXml/itemProps2.xml><?xml version="1.0" encoding="utf-8"?>
<ds:datastoreItem xmlns:ds="http://schemas.openxmlformats.org/officeDocument/2006/customXml" ds:itemID="{F56833F8-B641-426E-9AD7-878EE6B77EEE}">
  <ds:schemaRefs>
    <ds:schemaRef ds:uri="http://schemas.microsoft.com/office/2006/metadata/properties"/>
    <ds:schemaRef ds:uri="http://schemas.microsoft.com/office/infopath/2007/PartnerControls"/>
    <ds:schemaRef ds:uri="04ee64f0-941b-42af-89a5-03cda858ca11"/>
    <ds:schemaRef ds:uri="4d6bfb8f-749e-44ac-af30-7c9d230cce4a"/>
  </ds:schemaRefs>
</ds:datastoreItem>
</file>

<file path=customXml/itemProps3.xml><?xml version="1.0" encoding="utf-8"?>
<ds:datastoreItem xmlns:ds="http://schemas.openxmlformats.org/officeDocument/2006/customXml" ds:itemID="{138244C2-177A-4D5A-A8C8-06C99CDCEDB4}">
  <ds:schemaRefs>
    <ds:schemaRef ds:uri="http://schemas.openxmlformats.org/officeDocument/2006/bibliography"/>
  </ds:schemaRefs>
</ds:datastoreItem>
</file>

<file path=customXml/itemProps4.xml><?xml version="1.0" encoding="utf-8"?>
<ds:datastoreItem xmlns:ds="http://schemas.openxmlformats.org/officeDocument/2006/customXml" ds:itemID="{F41260D6-A576-47D7-BB61-0D7BA13A7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e64f0-941b-42af-89a5-03cda858ca11"/>
    <ds:schemaRef ds:uri="4d6bfb8f-749e-44ac-af30-7c9d230c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5377</Words>
  <Characters>33879</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39178</CharactersWithSpaces>
  <SharedDoc>false</SharedDoc>
  <HLinks>
    <vt:vector size="336" baseType="variant">
      <vt:variant>
        <vt:i4>5046366</vt:i4>
      </vt:variant>
      <vt:variant>
        <vt:i4>21</vt:i4>
      </vt:variant>
      <vt:variant>
        <vt:i4>0</vt:i4>
      </vt:variant>
      <vt:variant>
        <vt:i4>5</vt:i4>
      </vt:variant>
      <vt:variant>
        <vt:lpwstr>https://www.instagram.com/p/DaNCplbleUy/</vt:lpwstr>
      </vt:variant>
      <vt:variant>
        <vt:lpwstr/>
      </vt:variant>
      <vt:variant>
        <vt:i4>1638477</vt:i4>
      </vt:variant>
      <vt:variant>
        <vt:i4>18</vt:i4>
      </vt:variant>
      <vt:variant>
        <vt:i4>0</vt:i4>
      </vt:variant>
      <vt:variant>
        <vt:i4>5</vt:i4>
      </vt:variant>
      <vt:variant>
        <vt:lpwstr>https://www.instagram.com/p/DZp-4XlIve-/</vt:lpwstr>
      </vt:variant>
      <vt:variant>
        <vt:lpwstr/>
      </vt:variant>
      <vt:variant>
        <vt:i4>3997716</vt:i4>
      </vt:variant>
      <vt:variant>
        <vt:i4>15</vt:i4>
      </vt:variant>
      <vt:variant>
        <vt:i4>0</vt:i4>
      </vt:variant>
      <vt:variant>
        <vt:i4>5</vt:i4>
      </vt:variant>
      <vt:variant>
        <vt:lpwstr>https://x.com/freiesachsen_/status/2024931743296356500</vt:lpwstr>
      </vt:variant>
      <vt:variant>
        <vt:lpwstr/>
      </vt:variant>
      <vt:variant>
        <vt:i4>1441908</vt:i4>
      </vt:variant>
      <vt:variant>
        <vt:i4>12</vt:i4>
      </vt:variant>
      <vt:variant>
        <vt:i4>0</vt:i4>
      </vt:variant>
      <vt:variant>
        <vt:i4>5</vt:i4>
      </vt:variant>
      <vt:variant>
        <vt:lpwstr>https://www.instagram.com/p/DUaZbzoAhuu/?img_index=6</vt:lpwstr>
      </vt:variant>
      <vt:variant>
        <vt:lpwstr/>
      </vt:variant>
      <vt:variant>
        <vt:i4>8323141</vt:i4>
      </vt:variant>
      <vt:variant>
        <vt:i4>9</vt:i4>
      </vt:variant>
      <vt:variant>
        <vt:i4>0</vt:i4>
      </vt:variant>
      <vt:variant>
        <vt:i4>5</vt:i4>
      </vt:variant>
      <vt:variant>
        <vt:lpwstr>https://www.instagram.com/balaclavagraphics.de/p/DUyaVrEAk-7/?img_index=1</vt:lpwstr>
      </vt:variant>
      <vt:variant>
        <vt:lpwstr/>
      </vt:variant>
      <vt:variant>
        <vt:i4>2556006</vt:i4>
      </vt:variant>
      <vt:variant>
        <vt:i4>6</vt:i4>
      </vt:variant>
      <vt:variant>
        <vt:i4>0</vt:i4>
      </vt:variant>
      <vt:variant>
        <vt:i4>5</vt:i4>
      </vt:variant>
      <vt:variant>
        <vt:lpwstr>https://www.youtube.com/shorts/HQwt0yslYC4</vt:lpwstr>
      </vt:variant>
      <vt:variant>
        <vt:lpwstr/>
      </vt:variant>
      <vt:variant>
        <vt:i4>3014714</vt:i4>
      </vt:variant>
      <vt:variant>
        <vt:i4>3</vt:i4>
      </vt:variant>
      <vt:variant>
        <vt:i4>0</vt:i4>
      </vt:variant>
      <vt:variant>
        <vt:i4>5</vt:i4>
      </vt:variant>
      <vt:variant>
        <vt:lpwstr>https://www.gq.com/story/inside-the-psl-scale-the-looksmaxxer-rating-system</vt:lpwstr>
      </vt:variant>
      <vt:variant>
        <vt:lpwstr/>
      </vt:variant>
      <vt:variant>
        <vt:i4>3080294</vt:i4>
      </vt:variant>
      <vt:variant>
        <vt:i4>0</vt:i4>
      </vt:variant>
      <vt:variant>
        <vt:i4>0</vt:i4>
      </vt:variant>
      <vt:variant>
        <vt:i4>5</vt:i4>
      </vt:variant>
      <vt:variant>
        <vt:lpwstr>https://t.me/+FudZanikhSI3NmUy</vt:lpwstr>
      </vt:variant>
      <vt:variant>
        <vt:lpwstr/>
      </vt:variant>
      <vt:variant>
        <vt:i4>3670059</vt:i4>
      </vt:variant>
      <vt:variant>
        <vt:i4>141</vt:i4>
      </vt:variant>
      <vt:variant>
        <vt:i4>0</vt:i4>
      </vt:variant>
      <vt:variant>
        <vt:i4>5</vt:i4>
      </vt:variant>
      <vt:variant>
        <vt:lpwstr>https://www.instagram.com/p/DZrof3HD-ra/%27</vt:lpwstr>
      </vt:variant>
      <vt:variant>
        <vt:lpwstr/>
      </vt:variant>
      <vt:variant>
        <vt:i4>7405689</vt:i4>
      </vt:variant>
      <vt:variant>
        <vt:i4>138</vt:i4>
      </vt:variant>
      <vt:variant>
        <vt:i4>0</vt:i4>
      </vt:variant>
      <vt:variant>
        <vt:i4>5</vt:i4>
      </vt:variant>
      <vt:variant>
        <vt:lpwstr>https://www.youtube.com/watch?v=6yGXt6AIRPo</vt:lpwstr>
      </vt:variant>
      <vt:variant>
        <vt:lpwstr/>
      </vt:variant>
      <vt:variant>
        <vt:i4>8192123</vt:i4>
      </vt:variant>
      <vt:variant>
        <vt:i4>135</vt:i4>
      </vt:variant>
      <vt:variant>
        <vt:i4>0</vt:i4>
      </vt:variant>
      <vt:variant>
        <vt:i4>5</vt:i4>
      </vt:variant>
      <vt:variant>
        <vt:lpwstr>https://www.swr.de/kultur/gesellschaft/evangelikale-netzwerke-bei-der-fussball-wm-100.html</vt:lpwstr>
      </vt:variant>
      <vt:variant>
        <vt:lpwstr/>
      </vt:variant>
      <vt:variant>
        <vt:i4>3276914</vt:i4>
      </vt:variant>
      <vt:variant>
        <vt:i4>132</vt:i4>
      </vt:variant>
      <vt:variant>
        <vt:i4>0</vt:i4>
      </vt:variant>
      <vt:variant>
        <vt:i4>5</vt:i4>
      </vt:variant>
      <vt:variant>
        <vt:lpwstr>https://www.sportschau.de/fussball/fifa-wm-2026/var-aeussert-sich-zu-geste-unterbewusstes-zucken,var-geste-deutschland-curacao-100.html</vt:lpwstr>
      </vt:variant>
      <vt:variant>
        <vt:lpwstr/>
      </vt:variant>
      <vt:variant>
        <vt:i4>7798887</vt:i4>
      </vt:variant>
      <vt:variant>
        <vt:i4>129</vt:i4>
      </vt:variant>
      <vt:variant>
        <vt:i4>0</vt:i4>
      </vt:variant>
      <vt:variant>
        <vt:i4>5</vt:i4>
      </vt:variant>
      <vt:variant>
        <vt:lpwstr>https://www.bpb.de/kurz-knapp/taegliche-dosis-politik/550353/der-umstrittene-gruss-der-als-rechtsextrem-eingestuften-grauen-woelfe/</vt:lpwstr>
      </vt:variant>
      <vt:variant>
        <vt:lpwstr/>
      </vt:variant>
      <vt:variant>
        <vt:i4>5439559</vt:i4>
      </vt:variant>
      <vt:variant>
        <vt:i4>126</vt:i4>
      </vt:variant>
      <vt:variant>
        <vt:i4>0</vt:i4>
      </vt:variant>
      <vt:variant>
        <vt:i4>5</vt:i4>
      </vt:variant>
      <vt:variant>
        <vt:lpwstr>https://www.verfassungsschutz-bw.de/,Lde/_Pforzheim+Revolte_+beteiligt+sich+an+Musikvideo</vt:lpwstr>
      </vt:variant>
      <vt:variant>
        <vt:lpwstr/>
      </vt:variant>
      <vt:variant>
        <vt:i4>1048665</vt:i4>
      </vt:variant>
      <vt:variant>
        <vt:i4>123</vt:i4>
      </vt:variant>
      <vt:variant>
        <vt:i4>0</vt:i4>
      </vt:variant>
      <vt:variant>
        <vt:i4>5</vt:i4>
      </vt:variant>
      <vt:variant>
        <vt:lpwstr>https://www.instagram.com/reels/DZp-4XlIve-/</vt:lpwstr>
      </vt:variant>
      <vt:variant>
        <vt:lpwstr/>
      </vt:variant>
      <vt:variant>
        <vt:i4>3801161</vt:i4>
      </vt:variant>
      <vt:variant>
        <vt:i4>120</vt:i4>
      </vt:variant>
      <vt:variant>
        <vt:i4>0</vt:i4>
      </vt:variant>
      <vt:variant>
        <vt:i4>5</vt:i4>
      </vt:variant>
      <vt:variant>
        <vt:lpwstr>https://www.verfassungsschutz.sachsen.de/vertrieb-rechtsextremistischer-produkte-5084.html?_cp=%7B%22a-5096%22%3A%7B%223%22%3Atrue%7D%2C%22previousOpen%22%3A%7B%22group%22%3A%22a-5096%22%2C%22idx%22%3A3%7D%7D</vt:lpwstr>
      </vt:variant>
      <vt:variant>
        <vt:lpwstr/>
      </vt:variant>
      <vt:variant>
        <vt:i4>262230</vt:i4>
      </vt:variant>
      <vt:variant>
        <vt:i4>117</vt:i4>
      </vt:variant>
      <vt:variant>
        <vt:i4>0</vt:i4>
      </vt:variant>
      <vt:variant>
        <vt:i4>5</vt:i4>
      </vt:variant>
      <vt:variant>
        <vt:lpwstr>https://www.instagram.com/p/DZDVN39s6rM/</vt:lpwstr>
      </vt:variant>
      <vt:variant>
        <vt:lpwstr/>
      </vt:variant>
      <vt:variant>
        <vt:i4>5898259</vt:i4>
      </vt:variant>
      <vt:variant>
        <vt:i4>114</vt:i4>
      </vt:variant>
      <vt:variant>
        <vt:i4>0</vt:i4>
      </vt:variant>
      <vt:variant>
        <vt:i4>5</vt:i4>
      </vt:variant>
      <vt:variant>
        <vt:lpwstr>https://www.instagram.com/p/DZAdoIcR4ET/</vt:lpwstr>
      </vt:variant>
      <vt:variant>
        <vt:lpwstr/>
      </vt:variant>
      <vt:variant>
        <vt:i4>4194334</vt:i4>
      </vt:variant>
      <vt:variant>
        <vt:i4>111</vt:i4>
      </vt:variant>
      <vt:variant>
        <vt:i4>0</vt:i4>
      </vt:variant>
      <vt:variant>
        <vt:i4>5</vt:i4>
      </vt:variant>
      <vt:variant>
        <vt:lpwstr>https://www.instagram.com/p/DaAOsUMs7Rh/</vt:lpwstr>
      </vt:variant>
      <vt:variant>
        <vt:lpwstr/>
      </vt:variant>
      <vt:variant>
        <vt:i4>5177418</vt:i4>
      </vt:variant>
      <vt:variant>
        <vt:i4>108</vt:i4>
      </vt:variant>
      <vt:variant>
        <vt:i4>0</vt:i4>
      </vt:variant>
      <vt:variant>
        <vt:i4>5</vt:i4>
      </vt:variant>
      <vt:variant>
        <vt:lpwstr>https://www.instagram.com/p/DZ7vjZ3sPPJ/</vt:lpwstr>
      </vt:variant>
      <vt:variant>
        <vt:lpwstr/>
      </vt:variant>
      <vt:variant>
        <vt:i4>3080243</vt:i4>
      </vt:variant>
      <vt:variant>
        <vt:i4>105</vt:i4>
      </vt:variant>
      <vt:variant>
        <vt:i4>0</vt:i4>
      </vt:variant>
      <vt:variant>
        <vt:i4>5</vt:i4>
      </vt:variant>
      <vt:variant>
        <vt:lpwstr>https://www.instagram.com/reel/DZVHK2cNJoL/</vt:lpwstr>
      </vt:variant>
      <vt:variant>
        <vt:lpwstr/>
      </vt:variant>
      <vt:variant>
        <vt:i4>6750259</vt:i4>
      </vt:variant>
      <vt:variant>
        <vt:i4>102</vt:i4>
      </vt:variant>
      <vt:variant>
        <vt:i4>0</vt:i4>
      </vt:variant>
      <vt:variant>
        <vt:i4>5</vt:i4>
      </vt:variant>
      <vt:variant>
        <vt:lpwstr>https://www.tagesschau.de/kultur/zwanzig-jahre-fussball-sommermaerchen-party-patriotismus-100.html</vt:lpwstr>
      </vt:variant>
      <vt:variant>
        <vt:lpwstr/>
      </vt:variant>
      <vt:variant>
        <vt:i4>5570649</vt:i4>
      </vt:variant>
      <vt:variant>
        <vt:i4>99</vt:i4>
      </vt:variant>
      <vt:variant>
        <vt:i4>0</vt:i4>
      </vt:variant>
      <vt:variant>
        <vt:i4>5</vt:i4>
      </vt:variant>
      <vt:variant>
        <vt:lpwstr>https://www.belltower.news/rechtsextreme-kleinstpartei-freie-sachsen-gruenden-buergerwehr-152141/</vt:lpwstr>
      </vt:variant>
      <vt:variant>
        <vt:lpwstr/>
      </vt:variant>
      <vt:variant>
        <vt:i4>4456472</vt:i4>
      </vt:variant>
      <vt:variant>
        <vt:i4>96</vt:i4>
      </vt:variant>
      <vt:variant>
        <vt:i4>0</vt:i4>
      </vt:variant>
      <vt:variant>
        <vt:i4>5</vt:i4>
      </vt:variant>
      <vt:variant>
        <vt:lpwstr>https://www.instagram.com/p/DUta88ADL6g/</vt:lpwstr>
      </vt:variant>
      <vt:variant>
        <vt:lpwstr/>
      </vt:variant>
      <vt:variant>
        <vt:i4>6291569</vt:i4>
      </vt:variant>
      <vt:variant>
        <vt:i4>93</vt:i4>
      </vt:variant>
      <vt:variant>
        <vt:i4>0</vt:i4>
      </vt:variant>
      <vt:variant>
        <vt:i4>5</vt:i4>
      </vt:variant>
      <vt:variant>
        <vt:lpwstr>https://www.verfassungsschutz.sachsen.de/pro-chemnitz-5067.html</vt:lpwstr>
      </vt:variant>
      <vt:variant>
        <vt:lpwstr/>
      </vt:variant>
      <vt:variant>
        <vt:i4>1441814</vt:i4>
      </vt:variant>
      <vt:variant>
        <vt:i4>90</vt:i4>
      </vt:variant>
      <vt:variant>
        <vt:i4>0</vt:i4>
      </vt:variant>
      <vt:variant>
        <vt:i4>5</vt:i4>
      </vt:variant>
      <vt:variant>
        <vt:lpwstr>https://www.belltower.news/bautzen-wer-ist-die-gruppe-balaclava-graphics-141709/</vt:lpwstr>
      </vt:variant>
      <vt:variant>
        <vt:lpwstr/>
      </vt:variant>
      <vt:variant>
        <vt:i4>983147</vt:i4>
      </vt:variant>
      <vt:variant>
        <vt:i4>87</vt:i4>
      </vt:variant>
      <vt:variant>
        <vt:i4>0</vt:i4>
      </vt:variant>
      <vt:variant>
        <vt:i4>5</vt:i4>
      </vt:variant>
      <vt:variant>
        <vt:lpwstr>https://www.instagram.com/p/DVIdgihApEx/?img_index=1</vt:lpwstr>
      </vt:variant>
      <vt:variant>
        <vt:lpwstr/>
      </vt:variant>
      <vt:variant>
        <vt:i4>1441814</vt:i4>
      </vt:variant>
      <vt:variant>
        <vt:i4>84</vt:i4>
      </vt:variant>
      <vt:variant>
        <vt:i4>0</vt:i4>
      </vt:variant>
      <vt:variant>
        <vt:i4>5</vt:i4>
      </vt:variant>
      <vt:variant>
        <vt:lpwstr>https://www.belltower.news/bautzen-wer-ist-die-gruppe-balaclava-graphics-141709/</vt:lpwstr>
      </vt:variant>
      <vt:variant>
        <vt:lpwstr/>
      </vt:variant>
      <vt:variant>
        <vt:i4>852032</vt:i4>
      </vt:variant>
      <vt:variant>
        <vt:i4>81</vt:i4>
      </vt:variant>
      <vt:variant>
        <vt:i4>0</vt:i4>
      </vt:variant>
      <vt:variant>
        <vt:i4>5</vt:i4>
      </vt:variant>
      <vt:variant>
        <vt:lpwstr>https://taz.de/Fotografen-der-identitaeren-Bewegung/!6099424/</vt:lpwstr>
      </vt:variant>
      <vt:variant>
        <vt:lpwstr/>
      </vt:variant>
      <vt:variant>
        <vt:i4>65622</vt:i4>
      </vt:variant>
      <vt:variant>
        <vt:i4>78</vt:i4>
      </vt:variant>
      <vt:variant>
        <vt:i4>0</vt:i4>
      </vt:variant>
      <vt:variant>
        <vt:i4>5</vt:i4>
      </vt:variant>
      <vt:variant>
        <vt:lpwstr>https://www.instagram.com/p/DS5Y4DADQ1Y/</vt:lpwstr>
      </vt:variant>
      <vt:variant>
        <vt:lpwstr/>
      </vt:variant>
      <vt:variant>
        <vt:i4>8323170</vt:i4>
      </vt:variant>
      <vt:variant>
        <vt:i4>75</vt:i4>
      </vt:variant>
      <vt:variant>
        <vt:i4>0</vt:i4>
      </vt:variant>
      <vt:variant>
        <vt:i4>5</vt:i4>
      </vt:variant>
      <vt:variant>
        <vt:lpwstr>https://www.belltower.news/mosaikrechte-anna-leisten-und-die-zukunft-der-identitaeren-bewegung-154377/</vt:lpwstr>
      </vt:variant>
      <vt:variant>
        <vt:lpwstr/>
      </vt:variant>
      <vt:variant>
        <vt:i4>3670137</vt:i4>
      </vt:variant>
      <vt:variant>
        <vt:i4>72</vt:i4>
      </vt:variant>
      <vt:variant>
        <vt:i4>0</vt:i4>
      </vt:variant>
      <vt:variant>
        <vt:i4>5</vt:i4>
      </vt:variant>
      <vt:variant>
        <vt:lpwstr>https://correctiv.org/aktuelles/neue-rechte/2024/10/10/rechtsextreme-drehen-imagefilm-ueber-bjoern-hoecke/</vt:lpwstr>
      </vt:variant>
      <vt:variant>
        <vt:lpwstr/>
      </vt:variant>
      <vt:variant>
        <vt:i4>4980848</vt:i4>
      </vt:variant>
      <vt:variant>
        <vt:i4>69</vt:i4>
      </vt:variant>
      <vt:variant>
        <vt:i4>0</vt:i4>
      </vt:variant>
      <vt:variant>
        <vt:i4>5</vt:i4>
      </vt:variant>
      <vt:variant>
        <vt:lpwstr>https://www.youtube.com/watch?v=M8STQn9Ni_8</vt:lpwstr>
      </vt:variant>
      <vt:variant>
        <vt:lpwstr/>
      </vt:variant>
      <vt:variant>
        <vt:i4>852032</vt:i4>
      </vt:variant>
      <vt:variant>
        <vt:i4>66</vt:i4>
      </vt:variant>
      <vt:variant>
        <vt:i4>0</vt:i4>
      </vt:variant>
      <vt:variant>
        <vt:i4>5</vt:i4>
      </vt:variant>
      <vt:variant>
        <vt:lpwstr>https://taz.de/Fotografen-der-identitaeren-Bewegung/!6099424/</vt:lpwstr>
      </vt:variant>
      <vt:variant>
        <vt:lpwstr/>
      </vt:variant>
      <vt:variant>
        <vt:i4>3670137</vt:i4>
      </vt:variant>
      <vt:variant>
        <vt:i4>63</vt:i4>
      </vt:variant>
      <vt:variant>
        <vt:i4>0</vt:i4>
      </vt:variant>
      <vt:variant>
        <vt:i4>5</vt:i4>
      </vt:variant>
      <vt:variant>
        <vt:lpwstr>https://correctiv.org/aktuelles/neue-rechte/2024/10/10/rechtsextreme-drehen-imagefilm-ueber-bjoern-hoecke/</vt:lpwstr>
      </vt:variant>
      <vt:variant>
        <vt:lpwstr/>
      </vt:variant>
      <vt:variant>
        <vt:i4>1769508</vt:i4>
      </vt:variant>
      <vt:variant>
        <vt:i4>60</vt:i4>
      </vt:variant>
      <vt:variant>
        <vt:i4>0</vt:i4>
      </vt:variant>
      <vt:variant>
        <vt:i4>5</vt:i4>
      </vt:variant>
      <vt:variant>
        <vt:lpwstr>https://publications.aap.org/pediatrics/article/140/Supplement_2/S142/34161/Screen-Violence-and-Youth-Behavior?autologincheck=redirected</vt:lpwstr>
      </vt:variant>
      <vt:variant>
        <vt:lpwstr/>
      </vt:variant>
      <vt:variant>
        <vt:i4>1376274</vt:i4>
      </vt:variant>
      <vt:variant>
        <vt:i4>57</vt:i4>
      </vt:variant>
      <vt:variant>
        <vt:i4>0</vt:i4>
      </vt:variant>
      <vt:variant>
        <vt:i4>5</vt:i4>
      </vt:variant>
      <vt:variant>
        <vt:lpwstr>https://pt.icct.nl/article/new-grey-zone-how-terrorism-europe-has-changed</vt:lpwstr>
      </vt:variant>
      <vt:variant>
        <vt:lpwstr/>
      </vt:variant>
      <vt:variant>
        <vt:i4>5242900</vt:i4>
      </vt:variant>
      <vt:variant>
        <vt:i4>54</vt:i4>
      </vt:variant>
      <vt:variant>
        <vt:i4>0</vt:i4>
      </vt:variant>
      <vt:variant>
        <vt:i4>5</vt:i4>
      </vt:variant>
      <vt:variant>
        <vt:lpwstr>https://www.generalbundesanwalt.de/SharedDocs/Pressemitteilungen/DE/2026/Pressemitteilung-vom-06-05-2026.html</vt:lpwstr>
      </vt:variant>
      <vt:variant>
        <vt:lpwstr/>
      </vt:variant>
      <vt:variant>
        <vt:i4>6</vt:i4>
      </vt:variant>
      <vt:variant>
        <vt:i4>51</vt:i4>
      </vt:variant>
      <vt:variant>
        <vt:i4>0</vt:i4>
      </vt:variant>
      <vt:variant>
        <vt:i4>5</vt:i4>
      </vt:variant>
      <vt:variant>
        <vt:lpwstr>https://www.dist-ex.de/publikationen/detail/distex-monitor-bericht-1-quartal-2026</vt:lpwstr>
      </vt:variant>
      <vt:variant>
        <vt:lpwstr/>
      </vt:variant>
      <vt:variant>
        <vt:i4>6553706</vt:i4>
      </vt:variant>
      <vt:variant>
        <vt:i4>48</vt:i4>
      </vt:variant>
      <vt:variant>
        <vt:i4>0</vt:i4>
      </vt:variant>
      <vt:variant>
        <vt:i4>5</vt:i4>
      </vt:variant>
      <vt:variant>
        <vt:lpwstr>https://cemas.io/publikationen/nihilistic-violent-extremism-in-deutschland</vt:lpwstr>
      </vt:variant>
      <vt:variant>
        <vt:lpwstr/>
      </vt:variant>
      <vt:variant>
        <vt:i4>7995442</vt:i4>
      </vt:variant>
      <vt:variant>
        <vt:i4>45</vt:i4>
      </vt:variant>
      <vt:variant>
        <vt:i4>0</vt:i4>
      </vt:variant>
      <vt:variant>
        <vt:i4>5</vt:i4>
      </vt:variant>
      <vt:variant>
        <vt:lpwstr>https://www.volksverpetzer.de/analyse/looksmaxxing-tiktok-nazi/</vt:lpwstr>
      </vt:variant>
      <vt:variant>
        <vt:lpwstr/>
      </vt:variant>
      <vt:variant>
        <vt:i4>4063292</vt:i4>
      </vt:variant>
      <vt:variant>
        <vt:i4>42</vt:i4>
      </vt:variant>
      <vt:variant>
        <vt:i4>0</vt:i4>
      </vt:variant>
      <vt:variant>
        <vt:i4>5</vt:i4>
      </vt:variant>
      <vt:variant>
        <vt:lpwstr>https://www.belltower.news/knochenbrueche-fuer-den-glow-up-wie-looksmaxxing-junge-maenner-radikalisiert-164015/</vt:lpwstr>
      </vt:variant>
      <vt:variant>
        <vt:lpwstr/>
      </vt:variant>
      <vt:variant>
        <vt:i4>6225955</vt:i4>
      </vt:variant>
      <vt:variant>
        <vt:i4>39</vt:i4>
      </vt:variant>
      <vt:variant>
        <vt:i4>0</vt:i4>
      </vt:variant>
      <vt:variant>
        <vt:i4>5</vt:i4>
      </vt:variant>
      <vt:variant>
        <vt:lpwstr>https://www.deutschlandfunkkultur.de/looksmaxxing-toxische-maennlichkeit-tiktok-100.html?utm_source=firefox-newtab-de-de</vt:lpwstr>
      </vt:variant>
      <vt:variant>
        <vt:lpwstr/>
      </vt:variant>
      <vt:variant>
        <vt:i4>7995442</vt:i4>
      </vt:variant>
      <vt:variant>
        <vt:i4>36</vt:i4>
      </vt:variant>
      <vt:variant>
        <vt:i4>0</vt:i4>
      </vt:variant>
      <vt:variant>
        <vt:i4>5</vt:i4>
      </vt:variant>
      <vt:variant>
        <vt:lpwstr>https://www.volksverpetzer.de/analyse/looksmaxxing-tiktok-nazi/</vt:lpwstr>
      </vt:variant>
      <vt:variant>
        <vt:lpwstr/>
      </vt:variant>
      <vt:variant>
        <vt:i4>6225955</vt:i4>
      </vt:variant>
      <vt:variant>
        <vt:i4>33</vt:i4>
      </vt:variant>
      <vt:variant>
        <vt:i4>0</vt:i4>
      </vt:variant>
      <vt:variant>
        <vt:i4>5</vt:i4>
      </vt:variant>
      <vt:variant>
        <vt:lpwstr>https://www.deutschlandfunkkultur.de/looksmaxxing-toxische-maennlichkeit-tiktok-100.html?utm_source=firefox-newtab-de-de</vt:lpwstr>
      </vt:variant>
      <vt:variant>
        <vt:lpwstr/>
      </vt:variant>
      <vt:variant>
        <vt:i4>4063292</vt:i4>
      </vt:variant>
      <vt:variant>
        <vt:i4>30</vt:i4>
      </vt:variant>
      <vt:variant>
        <vt:i4>0</vt:i4>
      </vt:variant>
      <vt:variant>
        <vt:i4>5</vt:i4>
      </vt:variant>
      <vt:variant>
        <vt:lpwstr>https://www.belltower.news/knochenbrueche-fuer-den-glow-up-wie-looksmaxxing-junge-maenner-radikalisiert-164015/</vt:lpwstr>
      </vt:variant>
      <vt:variant>
        <vt:lpwstr/>
      </vt:variant>
      <vt:variant>
        <vt:i4>5832788</vt:i4>
      </vt:variant>
      <vt:variant>
        <vt:i4>27</vt:i4>
      </vt:variant>
      <vt:variant>
        <vt:i4>0</vt:i4>
      </vt:variant>
      <vt:variant>
        <vt:i4>5</vt:i4>
      </vt:variant>
      <vt:variant>
        <vt:lpwstr>https://www.instagram.com/p/DJkHlXyOrVF/</vt:lpwstr>
      </vt:variant>
      <vt:variant>
        <vt:lpwstr/>
      </vt:variant>
      <vt:variant>
        <vt:i4>1900545</vt:i4>
      </vt:variant>
      <vt:variant>
        <vt:i4>24</vt:i4>
      </vt:variant>
      <vt:variant>
        <vt:i4>0</vt:i4>
      </vt:variant>
      <vt:variant>
        <vt:i4>5</vt:i4>
      </vt:variant>
      <vt:variant>
        <vt:lpwstr>https://www.instagram.com/p/DFn1bhHM3Uh/</vt:lpwstr>
      </vt:variant>
      <vt:variant>
        <vt:lpwstr/>
      </vt:variant>
      <vt:variant>
        <vt:i4>1179734</vt:i4>
      </vt:variant>
      <vt:variant>
        <vt:i4>21</vt:i4>
      </vt:variant>
      <vt:variant>
        <vt:i4>0</vt:i4>
      </vt:variant>
      <vt:variant>
        <vt:i4>5</vt:i4>
      </vt:variant>
      <vt:variant>
        <vt:lpwstr>https://www.instagram.com/p/DWWyaVxiG9a/</vt:lpwstr>
      </vt:variant>
      <vt:variant>
        <vt:lpwstr/>
      </vt:variant>
      <vt:variant>
        <vt:i4>4784153</vt:i4>
      </vt:variant>
      <vt:variant>
        <vt:i4>18</vt:i4>
      </vt:variant>
      <vt:variant>
        <vt:i4>0</vt:i4>
      </vt:variant>
      <vt:variant>
        <vt:i4>5</vt:i4>
      </vt:variant>
      <vt:variant>
        <vt:lpwstr>https://www.instagram.com/p/DVWvIY8iKCj/</vt:lpwstr>
      </vt:variant>
      <vt:variant>
        <vt:lpwstr/>
      </vt:variant>
      <vt:variant>
        <vt:i4>94</vt:i4>
      </vt:variant>
      <vt:variant>
        <vt:i4>15</vt:i4>
      </vt:variant>
      <vt:variant>
        <vt:i4>0</vt:i4>
      </vt:variant>
      <vt:variant>
        <vt:i4>5</vt:i4>
      </vt:variant>
      <vt:variant>
        <vt:lpwstr>https://www.instagram.com/p/DVg8LNnCvYs/</vt:lpwstr>
      </vt:variant>
      <vt:variant>
        <vt:lpwstr/>
      </vt:variant>
      <vt:variant>
        <vt:i4>6291582</vt:i4>
      </vt:variant>
      <vt:variant>
        <vt:i4>12</vt:i4>
      </vt:variant>
      <vt:variant>
        <vt:i4>0</vt:i4>
      </vt:variant>
      <vt:variant>
        <vt:i4>5</vt:i4>
      </vt:variant>
      <vt:variant>
        <vt:lpwstr>https://www.belltower.news/looksmaxxing-vom-incel-forum-zum-tiktok-trend-wie-incel-sprache-mainstream-wurde-164879/</vt:lpwstr>
      </vt:variant>
      <vt:variant>
        <vt:lpwstr/>
      </vt:variant>
      <vt:variant>
        <vt:i4>2162791</vt:i4>
      </vt:variant>
      <vt:variant>
        <vt:i4>9</vt:i4>
      </vt:variant>
      <vt:variant>
        <vt:i4>0</vt:i4>
      </vt:variant>
      <vt:variant>
        <vt:i4>5</vt:i4>
      </vt:variant>
      <vt:variant>
        <vt:lpwstr>https://www.belltower.news/rechte-cyberkultur-red-pill-und-blue-pill-was-ist-das-83975/</vt:lpwstr>
      </vt:variant>
      <vt:variant>
        <vt:lpwstr/>
      </vt:variant>
      <vt:variant>
        <vt:i4>5439507</vt:i4>
      </vt:variant>
      <vt:variant>
        <vt:i4>6</vt:i4>
      </vt:variant>
      <vt:variant>
        <vt:i4>0</vt:i4>
      </vt:variant>
      <vt:variant>
        <vt:i4>5</vt:i4>
      </vt:variant>
      <vt:variant>
        <vt:lpwstr>https://www.dist-ex.de/publikationen/detail/zwischen-frauenhass-und-selbsthass-incels-und-ihre-bedeutung-fuer-die-distanzierungs-und-ausstiegsarbeit</vt:lpwstr>
      </vt:variant>
      <vt:variant>
        <vt:lpwstr/>
      </vt:variant>
      <vt:variant>
        <vt:i4>6291582</vt:i4>
      </vt:variant>
      <vt:variant>
        <vt:i4>3</vt:i4>
      </vt:variant>
      <vt:variant>
        <vt:i4>0</vt:i4>
      </vt:variant>
      <vt:variant>
        <vt:i4>5</vt:i4>
      </vt:variant>
      <vt:variant>
        <vt:lpwstr>https://www.belltower.news/looksmaxxing-vom-incel-forum-zum-tiktok-trend-wie-incel-sprache-mainstream-wurde-164879/</vt:lpwstr>
      </vt:variant>
      <vt:variant>
        <vt:lpwstr/>
      </vt:variant>
      <vt:variant>
        <vt:i4>4063292</vt:i4>
      </vt:variant>
      <vt:variant>
        <vt:i4>0</vt:i4>
      </vt:variant>
      <vt:variant>
        <vt:i4>0</vt:i4>
      </vt:variant>
      <vt:variant>
        <vt:i4>5</vt:i4>
      </vt:variant>
      <vt:variant>
        <vt:lpwstr>https://www.belltower.news/knochenbrueche-fuer-den-glow-up-wie-looksmaxxing-junge-maenner-radikalisiert-164015/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Kreisel</dc:creator>
  <cp:keywords/>
  <dc:description/>
  <cp:lastModifiedBy>Paul Merker</cp:lastModifiedBy>
  <cp:revision>21</cp:revision>
  <dcterms:created xsi:type="dcterms:W3CDTF">2026-08-18T08:34:00Z</dcterms:created>
  <dcterms:modified xsi:type="dcterms:W3CDTF">2026-08-28T10:20:00Z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0x010100B6F099BD553DD64C96B0CF935D68A6AD</vt:lpwstr>
  </property>
  <property fmtid="{D5CDD505-2E9C-101B-9397-08002B2CF9AE}" pid="3" name="MediaServiceImageTags">
    <vt:lpwstr/>
  </property>
</Properties>
</file>